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87E6BE" w14:textId="77777777" w:rsidR="00BD56B8" w:rsidRDefault="00BD56B8" w:rsidP="00BD56B8">
      <w:pPr>
        <w:rPr>
          <w:color w:val="008000"/>
        </w:rPr>
      </w:pPr>
    </w:p>
    <w:p w14:paraId="3ABF0D5B" w14:textId="3FA2E351" w:rsidR="00EF7934" w:rsidRPr="00EF7934" w:rsidRDefault="00EF7934" w:rsidP="00BD56B8">
      <w:pPr>
        <w:rPr>
          <w:color w:val="FF0000"/>
        </w:rPr>
      </w:pPr>
      <w:r>
        <w:rPr>
          <w:color w:val="FF0000"/>
        </w:rPr>
        <w:t>Incorrect answers are in red.</w:t>
      </w:r>
    </w:p>
    <w:p w14:paraId="4E70275C" w14:textId="77777777" w:rsidR="00EF7934" w:rsidRPr="00BD56B8" w:rsidRDefault="00EF7934" w:rsidP="00BD56B8">
      <w:pPr>
        <w:rPr>
          <w:color w:val="008000"/>
        </w:rPr>
      </w:pPr>
    </w:p>
    <w:p w14:paraId="4DABF9E3" w14:textId="77777777" w:rsidR="00AF68C6" w:rsidRDefault="00BD56B8" w:rsidP="00BD56B8">
      <w:pPr>
        <w:pStyle w:val="ListParagraph"/>
        <w:numPr>
          <w:ilvl w:val="0"/>
          <w:numId w:val="5"/>
        </w:numPr>
        <w:rPr>
          <w:color w:val="008000"/>
        </w:rPr>
      </w:pPr>
      <w:r w:rsidRPr="00BD56B8">
        <w:rPr>
          <w:color w:val="008000"/>
        </w:rPr>
        <w:t>ML1_M1_L1_A1_02</w:t>
      </w:r>
      <w:r w:rsidR="00232C2B">
        <w:rPr>
          <w:color w:val="008000"/>
        </w:rPr>
        <w:t>b</w:t>
      </w:r>
    </w:p>
    <w:p w14:paraId="599E64C3" w14:textId="77777777" w:rsidR="00BD56B8" w:rsidRDefault="00BD56B8" w:rsidP="00BD56B8">
      <w:pPr>
        <w:rPr>
          <w:color w:val="008000"/>
        </w:rPr>
      </w:pPr>
    </w:p>
    <w:p w14:paraId="1918CB5F" w14:textId="248F7DFB" w:rsidR="00232C2B" w:rsidRDefault="00EF7934" w:rsidP="00BD56B8">
      <w:r>
        <w:t xml:space="preserve">According to the International Society for Technology in Education (ISTE), which of the following ideas are critical to effective mobile learning?” </w:t>
      </w:r>
      <w:r w:rsidR="00232C2B">
        <w:t>Select all that apply</w:t>
      </w:r>
      <w:bookmarkStart w:id="0" w:name="_GoBack"/>
      <w:r w:rsidR="00CA3C2D">
        <w:t>,</w:t>
      </w:r>
      <w:r w:rsidR="00232C2B">
        <w:t xml:space="preserve"> </w:t>
      </w:r>
      <w:bookmarkEnd w:id="0"/>
      <w:r w:rsidR="00232C2B">
        <w:t xml:space="preserve">and </w:t>
      </w:r>
      <w:r w:rsidR="00232C2B">
        <w:rPr>
          <w:b/>
        </w:rPr>
        <w:t>Submit</w:t>
      </w:r>
      <w:r w:rsidR="00CA3C2D">
        <w:rPr>
          <w:b/>
        </w:rPr>
        <w:t xml:space="preserve"> </w:t>
      </w:r>
      <w:r w:rsidR="00CA3C2D">
        <w:t>your answer</w:t>
      </w:r>
      <w:r w:rsidR="00232C2B">
        <w:t>.</w:t>
      </w:r>
    </w:p>
    <w:p w14:paraId="673EB85A" w14:textId="77777777" w:rsidR="00232C2B" w:rsidRDefault="00232C2B" w:rsidP="00BD56B8"/>
    <w:p w14:paraId="6C33416A" w14:textId="77777777" w:rsidR="00BD56B8" w:rsidRPr="00232C2B" w:rsidRDefault="00232C2B" w:rsidP="00232C2B">
      <w:pPr>
        <w:pStyle w:val="ListParagraph"/>
        <w:numPr>
          <w:ilvl w:val="0"/>
          <w:numId w:val="6"/>
        </w:numPr>
        <w:rPr>
          <w:color w:val="FF0000"/>
        </w:rPr>
      </w:pPr>
      <w:r w:rsidRPr="00232C2B">
        <w:rPr>
          <w:color w:val="FF0000"/>
        </w:rPr>
        <w:t>Advanced technological expertise of teachers</w:t>
      </w:r>
    </w:p>
    <w:p w14:paraId="05616EDB" w14:textId="77777777" w:rsidR="00232C2B" w:rsidRDefault="00232C2B" w:rsidP="00232C2B">
      <w:pPr>
        <w:pStyle w:val="ListParagraph"/>
        <w:numPr>
          <w:ilvl w:val="0"/>
          <w:numId w:val="6"/>
        </w:numPr>
      </w:pPr>
      <w:r>
        <w:t>Ubiquitous access to technology</w:t>
      </w:r>
    </w:p>
    <w:p w14:paraId="05E6780B" w14:textId="77777777" w:rsidR="00232C2B" w:rsidRDefault="00232C2B" w:rsidP="00232C2B">
      <w:pPr>
        <w:pStyle w:val="ListParagraph"/>
        <w:numPr>
          <w:ilvl w:val="0"/>
          <w:numId w:val="6"/>
        </w:numPr>
      </w:pPr>
      <w:r>
        <w:t>Equity</w:t>
      </w:r>
    </w:p>
    <w:p w14:paraId="7597DF1D" w14:textId="77777777" w:rsidR="00232C2B" w:rsidRDefault="00232C2B" w:rsidP="00232C2B">
      <w:pPr>
        <w:pStyle w:val="ListParagraph"/>
        <w:numPr>
          <w:ilvl w:val="0"/>
          <w:numId w:val="6"/>
        </w:numPr>
      </w:pPr>
      <w:r>
        <w:t>Collaboration</w:t>
      </w:r>
    </w:p>
    <w:p w14:paraId="5E574050" w14:textId="77777777" w:rsidR="00232C2B" w:rsidRDefault="00232C2B" w:rsidP="00232C2B">
      <w:pPr>
        <w:pStyle w:val="ListParagraph"/>
        <w:numPr>
          <w:ilvl w:val="0"/>
          <w:numId w:val="6"/>
        </w:numPr>
      </w:pPr>
      <w:r>
        <w:t>Personalization</w:t>
      </w:r>
    </w:p>
    <w:p w14:paraId="544B22BD" w14:textId="77777777" w:rsidR="00232C2B" w:rsidRDefault="00232C2B" w:rsidP="00232C2B"/>
    <w:p w14:paraId="61809928" w14:textId="77777777" w:rsidR="00232C2B" w:rsidRDefault="00232C2B" w:rsidP="00232C2B">
      <w:pPr>
        <w:rPr>
          <w:b/>
        </w:rPr>
      </w:pPr>
      <w:r>
        <w:rPr>
          <w:b/>
        </w:rPr>
        <w:t>Feedback</w:t>
      </w:r>
    </w:p>
    <w:p w14:paraId="1D806DF9" w14:textId="77777777" w:rsidR="00232C2B" w:rsidRDefault="00232C2B" w:rsidP="00232C2B">
      <w:r>
        <w:rPr>
          <w:b/>
        </w:rPr>
        <w:t>Correct!</w:t>
      </w:r>
      <w:r>
        <w:t xml:space="preserve">  ISTE defines mobile learning as including ubiquitous access to technology, equity, collaboration, and personalization. Although teacher interest and some skill in technology is helpful, advanced expertise is not necessary.</w:t>
      </w:r>
    </w:p>
    <w:p w14:paraId="6307A626" w14:textId="77777777" w:rsidR="00232C2B" w:rsidRDefault="00232C2B" w:rsidP="00232C2B"/>
    <w:p w14:paraId="377DDE97" w14:textId="77777777" w:rsidR="00232C2B" w:rsidRDefault="00232C2B" w:rsidP="00232C2B">
      <w:r w:rsidRPr="002236D6">
        <w:rPr>
          <w:b/>
        </w:rPr>
        <w:t>Not quite.</w:t>
      </w:r>
      <w:r w:rsidRPr="00E31C2D">
        <w:t xml:space="preserve"> The correct answer is now shown.</w:t>
      </w:r>
      <w:r>
        <w:t xml:space="preserve"> ISTE defines mobile learning as including ubiquitous access to technology, equity, collaboration, and personalization. Although teacher interest and some skill in technology is helpful, advanced expertise is not necessary.</w:t>
      </w:r>
    </w:p>
    <w:p w14:paraId="72D11813" w14:textId="77777777" w:rsidR="00232C2B" w:rsidRDefault="00232C2B" w:rsidP="00232C2B"/>
    <w:p w14:paraId="5A958D35" w14:textId="77777777" w:rsidR="00232C2B" w:rsidRDefault="00232C2B" w:rsidP="00232C2B">
      <w:pPr>
        <w:pStyle w:val="ListParagraph"/>
        <w:numPr>
          <w:ilvl w:val="0"/>
          <w:numId w:val="5"/>
        </w:numPr>
        <w:rPr>
          <w:color w:val="008000"/>
        </w:rPr>
      </w:pPr>
      <w:r w:rsidRPr="00232C2B">
        <w:rPr>
          <w:color w:val="008000"/>
        </w:rPr>
        <w:t>ML1_M1_L1_A3_02</w:t>
      </w:r>
      <w:r w:rsidR="00551A9C">
        <w:rPr>
          <w:color w:val="008000"/>
        </w:rPr>
        <w:t>b</w:t>
      </w:r>
    </w:p>
    <w:p w14:paraId="36571148" w14:textId="77777777" w:rsidR="00232C2B" w:rsidRDefault="00232C2B" w:rsidP="00232C2B">
      <w:pPr>
        <w:rPr>
          <w:color w:val="008000"/>
        </w:rPr>
      </w:pPr>
    </w:p>
    <w:p w14:paraId="453EC7A1" w14:textId="77777777" w:rsidR="00232C2B" w:rsidRPr="004971C9" w:rsidRDefault="004971C9" w:rsidP="00232C2B">
      <w:r>
        <w:t xml:space="preserve">Label the following statement as </w:t>
      </w:r>
      <w:r>
        <w:rPr>
          <w:b/>
        </w:rPr>
        <w:t>True</w:t>
      </w:r>
      <w:r>
        <w:t xml:space="preserve"> or </w:t>
      </w:r>
      <w:r>
        <w:rPr>
          <w:b/>
        </w:rPr>
        <w:t>False</w:t>
      </w:r>
      <w:r>
        <w:t>.</w:t>
      </w:r>
    </w:p>
    <w:p w14:paraId="147D487A" w14:textId="77777777" w:rsidR="00232C2B" w:rsidRDefault="00232C2B" w:rsidP="00232C2B"/>
    <w:p w14:paraId="255233C2" w14:textId="77777777" w:rsidR="00232C2B" w:rsidRDefault="00232C2B" w:rsidP="00232C2B">
      <w:r>
        <w:t>Using mobile applications requires a constant Internet connection.</w:t>
      </w:r>
    </w:p>
    <w:p w14:paraId="5D985F3C" w14:textId="77777777" w:rsidR="004971C9" w:rsidRDefault="004971C9" w:rsidP="00232C2B"/>
    <w:p w14:paraId="398A5EC2" w14:textId="77777777" w:rsidR="004971C9" w:rsidRPr="004971C9" w:rsidRDefault="004971C9" w:rsidP="004971C9">
      <w:pPr>
        <w:pStyle w:val="ListParagraph"/>
        <w:numPr>
          <w:ilvl w:val="0"/>
          <w:numId w:val="7"/>
        </w:numPr>
        <w:rPr>
          <w:color w:val="FF0000"/>
        </w:rPr>
      </w:pPr>
      <w:r w:rsidRPr="004971C9">
        <w:rPr>
          <w:color w:val="FF0000"/>
        </w:rPr>
        <w:t>True</w:t>
      </w:r>
    </w:p>
    <w:p w14:paraId="0C6209C7" w14:textId="77777777" w:rsidR="004971C9" w:rsidRDefault="004971C9" w:rsidP="004971C9">
      <w:pPr>
        <w:pStyle w:val="ListParagraph"/>
        <w:numPr>
          <w:ilvl w:val="0"/>
          <w:numId w:val="7"/>
        </w:numPr>
      </w:pPr>
      <w:r>
        <w:t>False</w:t>
      </w:r>
    </w:p>
    <w:p w14:paraId="281DCDD8" w14:textId="77777777" w:rsidR="004971C9" w:rsidRDefault="004971C9" w:rsidP="004971C9"/>
    <w:p w14:paraId="1A6E93F0" w14:textId="77777777" w:rsidR="004971C9" w:rsidRDefault="004971C9" w:rsidP="004971C9">
      <w:pPr>
        <w:rPr>
          <w:b/>
        </w:rPr>
      </w:pPr>
      <w:r>
        <w:rPr>
          <w:b/>
        </w:rPr>
        <w:t>Feedback</w:t>
      </w:r>
    </w:p>
    <w:p w14:paraId="1F2E2812" w14:textId="77777777" w:rsidR="004971C9" w:rsidRDefault="004971C9" w:rsidP="004971C9">
      <w:r>
        <w:rPr>
          <w:b/>
        </w:rPr>
        <w:t>Correct!</w:t>
      </w:r>
      <w:r>
        <w:t xml:space="preserve"> While many apps require a constant Internet connection, others do not need connectivity to function.</w:t>
      </w:r>
    </w:p>
    <w:p w14:paraId="48C3F1C3" w14:textId="77777777" w:rsidR="004971C9" w:rsidRDefault="004971C9" w:rsidP="004971C9"/>
    <w:p w14:paraId="201E9AA9" w14:textId="77777777" w:rsidR="004971C9" w:rsidRDefault="004971C9" w:rsidP="004971C9">
      <w:r w:rsidRPr="002236D6">
        <w:rPr>
          <w:b/>
        </w:rPr>
        <w:t>Not quite.</w:t>
      </w:r>
      <w:r w:rsidRPr="00E31C2D">
        <w:t xml:space="preserve"> The correct answer is now shown.</w:t>
      </w:r>
      <w:r>
        <w:t xml:space="preserve"> While many apps require a constant Internet connection, others do not need connectivity to function.</w:t>
      </w:r>
    </w:p>
    <w:p w14:paraId="5120108C" w14:textId="77777777" w:rsidR="00551A9C" w:rsidRDefault="00551A9C" w:rsidP="004971C9"/>
    <w:p w14:paraId="3292E3CD" w14:textId="77777777" w:rsidR="00391867" w:rsidRDefault="00391867" w:rsidP="00551A9C">
      <w:pPr>
        <w:pStyle w:val="ListParagraph"/>
        <w:numPr>
          <w:ilvl w:val="0"/>
          <w:numId w:val="5"/>
        </w:numPr>
        <w:rPr>
          <w:color w:val="008000"/>
        </w:rPr>
        <w:sectPr w:rsidR="00391867" w:rsidSect="00AF68C6">
          <w:headerReference w:type="default" r:id="rId8"/>
          <w:footerReference w:type="default" r:id="rId9"/>
          <w:pgSz w:w="12240" w:h="15840"/>
          <w:pgMar w:top="1440" w:right="1800" w:bottom="1440" w:left="1800" w:header="720" w:footer="720" w:gutter="0"/>
          <w:cols w:space="720"/>
          <w:docGrid w:linePitch="360"/>
        </w:sectPr>
      </w:pPr>
    </w:p>
    <w:p w14:paraId="5627ABD1" w14:textId="3BBBE6D2" w:rsidR="00551A9C" w:rsidRDefault="00551A9C" w:rsidP="00551A9C">
      <w:pPr>
        <w:pStyle w:val="ListParagraph"/>
        <w:numPr>
          <w:ilvl w:val="0"/>
          <w:numId w:val="5"/>
        </w:numPr>
        <w:rPr>
          <w:color w:val="008000"/>
        </w:rPr>
      </w:pPr>
      <w:r w:rsidRPr="00551A9C">
        <w:rPr>
          <w:color w:val="008000"/>
        </w:rPr>
        <w:lastRenderedPageBreak/>
        <w:t>ML1_M1_L4_A2_02</w:t>
      </w:r>
      <w:r w:rsidR="002335A4">
        <w:rPr>
          <w:color w:val="008000"/>
        </w:rPr>
        <w:t>b</w:t>
      </w:r>
    </w:p>
    <w:p w14:paraId="4AF74C6A" w14:textId="77777777" w:rsidR="00551A9C" w:rsidRDefault="00551A9C" w:rsidP="00551A9C">
      <w:pPr>
        <w:rPr>
          <w:color w:val="008000"/>
        </w:rPr>
      </w:pPr>
    </w:p>
    <w:p w14:paraId="0C3B5009" w14:textId="28134C50" w:rsidR="00551A9C" w:rsidRDefault="00551A9C" w:rsidP="00551A9C">
      <w:r>
        <w:t xml:space="preserve">Drag the classroom description to the </w:t>
      </w:r>
      <w:r w:rsidR="00CA3C2D">
        <w:t xml:space="preserve">corresponding </w:t>
      </w:r>
      <w:r>
        <w:t>model of mobile learning.</w:t>
      </w:r>
    </w:p>
    <w:p w14:paraId="5A7A0E5C" w14:textId="77777777" w:rsidR="00551A9C" w:rsidRDefault="00551A9C" w:rsidP="00551A9C"/>
    <w:tbl>
      <w:tblPr>
        <w:tblStyle w:val="TableGrid"/>
        <w:tblW w:w="0" w:type="auto"/>
        <w:tblLook w:val="04A0" w:firstRow="1" w:lastRow="0" w:firstColumn="1" w:lastColumn="0" w:noHBand="0" w:noVBand="1"/>
      </w:tblPr>
      <w:tblGrid>
        <w:gridCol w:w="4428"/>
        <w:gridCol w:w="4428"/>
      </w:tblGrid>
      <w:tr w:rsidR="00551A9C" w:rsidRPr="00551A9C" w14:paraId="2D35DC67" w14:textId="77777777" w:rsidTr="00EF7934">
        <w:tc>
          <w:tcPr>
            <w:tcW w:w="4428" w:type="dxa"/>
            <w:shd w:val="clear" w:color="auto" w:fill="000000" w:themeFill="text1"/>
          </w:tcPr>
          <w:p w14:paraId="1785B5E4" w14:textId="77777777" w:rsidR="00551A9C" w:rsidRPr="00EF7934" w:rsidRDefault="00551A9C" w:rsidP="00551A9C">
            <w:pPr>
              <w:keepNext/>
              <w:keepLines/>
              <w:spacing w:before="200"/>
              <w:outlineLvl w:val="6"/>
              <w:rPr>
                <w:b/>
              </w:rPr>
            </w:pPr>
            <w:r w:rsidRPr="00EF7934">
              <w:rPr>
                <w:b/>
              </w:rPr>
              <w:t>Classroom Description</w:t>
            </w:r>
          </w:p>
        </w:tc>
        <w:tc>
          <w:tcPr>
            <w:tcW w:w="4428" w:type="dxa"/>
            <w:shd w:val="clear" w:color="auto" w:fill="000000" w:themeFill="text1"/>
          </w:tcPr>
          <w:p w14:paraId="7F9FB6D4" w14:textId="77777777" w:rsidR="00551A9C" w:rsidRPr="00EF7934" w:rsidRDefault="00551A9C" w:rsidP="00551A9C">
            <w:pPr>
              <w:keepNext/>
              <w:keepLines/>
              <w:spacing w:before="200"/>
              <w:outlineLvl w:val="6"/>
              <w:rPr>
                <w:b/>
              </w:rPr>
            </w:pPr>
            <w:r w:rsidRPr="00EF7934">
              <w:rPr>
                <w:b/>
              </w:rPr>
              <w:t>Model of Mobile Learning</w:t>
            </w:r>
          </w:p>
        </w:tc>
      </w:tr>
      <w:tr w:rsidR="00551A9C" w:rsidRPr="00551A9C" w14:paraId="0CC5E93F" w14:textId="77777777" w:rsidTr="00551A9C">
        <w:tc>
          <w:tcPr>
            <w:tcW w:w="4428" w:type="dxa"/>
          </w:tcPr>
          <w:p w14:paraId="065518CA" w14:textId="77777777" w:rsidR="00551A9C" w:rsidRPr="00551A9C" w:rsidRDefault="00551A9C" w:rsidP="00551A9C">
            <w:r>
              <w:t>Ms. Rocker’s students are working on projects on the history of atomic theory. She encourages students to explore mobile production apps to create their projects if they are interested.</w:t>
            </w:r>
          </w:p>
        </w:tc>
        <w:tc>
          <w:tcPr>
            <w:tcW w:w="4428" w:type="dxa"/>
          </w:tcPr>
          <w:p w14:paraId="09A4A7CC" w14:textId="77777777" w:rsidR="00551A9C" w:rsidRPr="00551A9C" w:rsidRDefault="00551A9C" w:rsidP="00551A9C">
            <w:r>
              <w:t>Supplemental</w:t>
            </w:r>
          </w:p>
        </w:tc>
      </w:tr>
      <w:tr w:rsidR="00551A9C" w:rsidRPr="00551A9C" w14:paraId="4A6B6AA9" w14:textId="77777777" w:rsidTr="00551A9C">
        <w:tc>
          <w:tcPr>
            <w:tcW w:w="4428" w:type="dxa"/>
          </w:tcPr>
          <w:p w14:paraId="1F91C8D7" w14:textId="77777777" w:rsidR="00551A9C" w:rsidRPr="00551A9C" w:rsidRDefault="00551A9C" w:rsidP="002335A4">
            <w:r>
              <w:t xml:space="preserve">On designated days, in Mr. Plunkett’s math class, students use their own mobile devices or check them out from the teacher for </w:t>
            </w:r>
            <w:r w:rsidR="002335A4">
              <w:t>specific lessons where apps can add value to the learning experience.</w:t>
            </w:r>
          </w:p>
        </w:tc>
        <w:tc>
          <w:tcPr>
            <w:tcW w:w="4428" w:type="dxa"/>
          </w:tcPr>
          <w:p w14:paraId="36D2A75D" w14:textId="77777777" w:rsidR="00551A9C" w:rsidRPr="00551A9C" w:rsidRDefault="00551A9C" w:rsidP="00551A9C">
            <w:r>
              <w:t>Activity-Based</w:t>
            </w:r>
          </w:p>
        </w:tc>
      </w:tr>
      <w:tr w:rsidR="00551A9C" w:rsidRPr="00551A9C" w14:paraId="269DD7C2" w14:textId="77777777" w:rsidTr="00551A9C">
        <w:tc>
          <w:tcPr>
            <w:tcW w:w="4428" w:type="dxa"/>
          </w:tcPr>
          <w:p w14:paraId="15E7A100" w14:textId="77777777" w:rsidR="00551A9C" w:rsidRPr="00551A9C" w:rsidRDefault="002335A4" w:rsidP="00551A9C">
            <w:r>
              <w:t xml:space="preserve">Students in Mr. Williams’ 5th grade class use their mobile devices throughout the day for many different purposes. </w:t>
            </w:r>
          </w:p>
        </w:tc>
        <w:tc>
          <w:tcPr>
            <w:tcW w:w="4428" w:type="dxa"/>
          </w:tcPr>
          <w:p w14:paraId="72183B0A" w14:textId="77777777" w:rsidR="00551A9C" w:rsidRPr="00551A9C" w:rsidRDefault="00551A9C" w:rsidP="00551A9C">
            <w:r>
              <w:t>Mobile Integration</w:t>
            </w:r>
          </w:p>
        </w:tc>
      </w:tr>
    </w:tbl>
    <w:p w14:paraId="106B0153" w14:textId="77777777" w:rsidR="00551A9C" w:rsidRPr="00551A9C" w:rsidRDefault="00551A9C" w:rsidP="00551A9C">
      <w:pPr>
        <w:rPr>
          <w:color w:val="008000"/>
        </w:rPr>
      </w:pPr>
    </w:p>
    <w:p w14:paraId="741E8A71" w14:textId="77777777" w:rsidR="002335A4" w:rsidRDefault="002335A4" w:rsidP="002335A4">
      <w:pPr>
        <w:rPr>
          <w:b/>
        </w:rPr>
      </w:pPr>
      <w:r>
        <w:rPr>
          <w:b/>
        </w:rPr>
        <w:t>Feedback</w:t>
      </w:r>
    </w:p>
    <w:p w14:paraId="52B20138" w14:textId="77777777" w:rsidR="004971C9" w:rsidRPr="002335A4" w:rsidRDefault="002335A4" w:rsidP="002335A4">
      <w:r>
        <w:rPr>
          <w:b/>
        </w:rPr>
        <w:t>Correct!</w:t>
      </w:r>
      <w:r>
        <w:t xml:space="preserve"> Mr. Rocker’s implementation model is </w:t>
      </w:r>
      <w:r>
        <w:rPr>
          <w:i/>
        </w:rPr>
        <w:t>supplemental</w:t>
      </w:r>
      <w:r>
        <w:t xml:space="preserve"> because students are not required to use mobile devices to complete learning tasks. In Mr. Plunkett’s class, the use of mobile devices is activity-based, reserved only for specific occasions, and in Mr. Williams’ class, mobile devices are thoroughly integrated into teaching and learning.</w:t>
      </w:r>
    </w:p>
    <w:p w14:paraId="11E5980A" w14:textId="77777777" w:rsidR="004971C9" w:rsidRDefault="004971C9" w:rsidP="004971C9"/>
    <w:p w14:paraId="3006712E" w14:textId="77777777" w:rsidR="002335A4" w:rsidRDefault="002335A4" w:rsidP="004971C9">
      <w:r w:rsidRPr="002236D6">
        <w:rPr>
          <w:b/>
        </w:rPr>
        <w:t>Not quite.</w:t>
      </w:r>
      <w:r w:rsidRPr="00E31C2D">
        <w:t xml:space="preserve"> The correct answer is now shown.</w:t>
      </w:r>
      <w:r>
        <w:t xml:space="preserve"> Mr. Rocker’s implementation model is </w:t>
      </w:r>
      <w:r>
        <w:rPr>
          <w:i/>
        </w:rPr>
        <w:t>supplemental</w:t>
      </w:r>
      <w:r>
        <w:t xml:space="preserve"> because students are not required to use mobile devices to complete learning tasks. In Mr. Plunkett’s class, the use of mobile devices is activity-based, reserved only for specific occasions, and in Mr. Williams’ class, mobile devices are thoroughly integrated into teaching and learning.</w:t>
      </w:r>
    </w:p>
    <w:p w14:paraId="2D769442" w14:textId="77777777" w:rsidR="007A6129" w:rsidRDefault="007A6129" w:rsidP="004971C9"/>
    <w:p w14:paraId="39226C29" w14:textId="2B4017AF" w:rsidR="007A6129" w:rsidRDefault="009B1E35" w:rsidP="009B1E35">
      <w:pPr>
        <w:pStyle w:val="ListParagraph"/>
        <w:numPr>
          <w:ilvl w:val="0"/>
          <w:numId w:val="5"/>
        </w:numPr>
        <w:rPr>
          <w:color w:val="008000"/>
        </w:rPr>
      </w:pPr>
      <w:r w:rsidRPr="009B1E35">
        <w:rPr>
          <w:color w:val="008000"/>
        </w:rPr>
        <w:t>ML1_m2_l1_a1_02</w:t>
      </w:r>
      <w:r>
        <w:rPr>
          <w:color w:val="008000"/>
        </w:rPr>
        <w:t>b</w:t>
      </w:r>
    </w:p>
    <w:p w14:paraId="54D958C2" w14:textId="0DA80F17" w:rsidR="009B1E35" w:rsidRDefault="00CA3C2D" w:rsidP="009B1E35">
      <w:r>
        <w:t>Which of the following are common f</w:t>
      </w:r>
      <w:r w:rsidR="009B1E35">
        <w:t>eatures of the mobile learning classroom and the informal learning environment</w:t>
      </w:r>
      <w:r>
        <w:t>?</w:t>
      </w:r>
      <w:r w:rsidR="009B1E35">
        <w:t xml:space="preserve"> Select </w:t>
      </w:r>
      <w:r>
        <w:t xml:space="preserve">all that </w:t>
      </w:r>
      <w:r w:rsidR="009B1E35">
        <w:t>apply</w:t>
      </w:r>
      <w:r>
        <w:t>,</w:t>
      </w:r>
      <w:r w:rsidR="009B1E35">
        <w:t xml:space="preserve"> and </w:t>
      </w:r>
      <w:r w:rsidR="009B1E35">
        <w:rPr>
          <w:b/>
        </w:rPr>
        <w:t>Submit</w:t>
      </w:r>
      <w:r>
        <w:rPr>
          <w:b/>
        </w:rPr>
        <w:t xml:space="preserve"> </w:t>
      </w:r>
      <w:r>
        <w:t>your answer</w:t>
      </w:r>
      <w:r w:rsidR="009B1E35">
        <w:t>.</w:t>
      </w:r>
    </w:p>
    <w:p w14:paraId="48037A1A" w14:textId="77777777" w:rsidR="00CA3C2D" w:rsidRDefault="00CA3C2D" w:rsidP="009B1E35"/>
    <w:p w14:paraId="1FB969C9" w14:textId="77777777" w:rsidR="009B1E35" w:rsidRPr="009B1E35" w:rsidRDefault="009B1E35" w:rsidP="009B1E35">
      <w:pPr>
        <w:pStyle w:val="ListParagraph"/>
        <w:numPr>
          <w:ilvl w:val="0"/>
          <w:numId w:val="10"/>
        </w:numPr>
        <w:rPr>
          <w:color w:val="FF0000"/>
        </w:rPr>
      </w:pPr>
      <w:r w:rsidRPr="009B1E35">
        <w:rPr>
          <w:color w:val="FF0000"/>
        </w:rPr>
        <w:t>Students are restricted to approved devices and applications.</w:t>
      </w:r>
    </w:p>
    <w:p w14:paraId="6217C6F6" w14:textId="271C0C8D" w:rsidR="009B1E35" w:rsidRPr="009B1E35" w:rsidRDefault="009B1E35" w:rsidP="009B1E35">
      <w:pPr>
        <w:pStyle w:val="ListParagraph"/>
        <w:numPr>
          <w:ilvl w:val="0"/>
          <w:numId w:val="10"/>
        </w:numPr>
      </w:pPr>
      <w:r w:rsidRPr="009B1E35">
        <w:t xml:space="preserve">Students </w:t>
      </w:r>
      <w:r>
        <w:t>make connections among subjects, skills, and environments</w:t>
      </w:r>
    </w:p>
    <w:p w14:paraId="39ADD0D0" w14:textId="5E8DDDDD" w:rsidR="009B1E35" w:rsidRPr="009B1E35" w:rsidRDefault="009B1E35" w:rsidP="009B1E35">
      <w:pPr>
        <w:pStyle w:val="ListParagraph"/>
        <w:numPr>
          <w:ilvl w:val="0"/>
          <w:numId w:val="10"/>
        </w:numPr>
      </w:pPr>
      <w:r w:rsidRPr="009B1E35">
        <w:t>Students work with friends and family.</w:t>
      </w:r>
    </w:p>
    <w:p w14:paraId="7A1A5077" w14:textId="2CAF9CD0" w:rsidR="009B1E35" w:rsidRPr="009B1E35" w:rsidRDefault="009B1E35" w:rsidP="009B1E35">
      <w:pPr>
        <w:pStyle w:val="ListParagraph"/>
        <w:numPr>
          <w:ilvl w:val="0"/>
          <w:numId w:val="10"/>
        </w:numPr>
      </w:pPr>
      <w:r w:rsidRPr="009B1E35">
        <w:t>Students have input into what they learn and how.</w:t>
      </w:r>
    </w:p>
    <w:p w14:paraId="03855236" w14:textId="681F9E11" w:rsidR="009B1E35" w:rsidRDefault="009B1E35" w:rsidP="009B1E35">
      <w:pPr>
        <w:pStyle w:val="ListParagraph"/>
        <w:numPr>
          <w:ilvl w:val="0"/>
          <w:numId w:val="10"/>
        </w:numPr>
        <w:rPr>
          <w:color w:val="FF0000"/>
        </w:rPr>
      </w:pPr>
      <w:r w:rsidRPr="009B1E35">
        <w:rPr>
          <w:color w:val="FF0000"/>
        </w:rPr>
        <w:t>Students use devices almost exclusively for academic purposes.</w:t>
      </w:r>
    </w:p>
    <w:p w14:paraId="5A60564C" w14:textId="77777777" w:rsidR="009B1E35" w:rsidRDefault="009B1E35" w:rsidP="009B1E35">
      <w:pPr>
        <w:rPr>
          <w:color w:val="FF0000"/>
        </w:rPr>
      </w:pPr>
    </w:p>
    <w:p w14:paraId="2700DB00" w14:textId="77777777" w:rsidR="009B1E35" w:rsidRDefault="009B1E35" w:rsidP="009B1E35">
      <w:pPr>
        <w:rPr>
          <w:b/>
        </w:rPr>
      </w:pPr>
      <w:r>
        <w:rPr>
          <w:b/>
        </w:rPr>
        <w:t>Feedback</w:t>
      </w:r>
    </w:p>
    <w:p w14:paraId="4F160950" w14:textId="2125609E" w:rsidR="009B1E35" w:rsidRDefault="009B1E35" w:rsidP="009B1E35">
      <w:r>
        <w:rPr>
          <w:b/>
        </w:rPr>
        <w:t xml:space="preserve">Correct! </w:t>
      </w:r>
      <w:r>
        <w:t xml:space="preserve">In a mobile learning classroom and informal learning environments, </w:t>
      </w:r>
      <w:r w:rsidR="00583834">
        <w:t>students use mobile devices flexibly and seamlessly. They use whatever devices or applications will meet both their academic and personal purposes.</w:t>
      </w:r>
    </w:p>
    <w:p w14:paraId="736913B1" w14:textId="77777777" w:rsidR="00583834" w:rsidRDefault="00583834" w:rsidP="009B1E35">
      <w:pPr>
        <w:rPr>
          <w:color w:val="FF0000"/>
        </w:rPr>
      </w:pPr>
    </w:p>
    <w:p w14:paraId="2563E8B1" w14:textId="77777777" w:rsidR="00583834" w:rsidRDefault="00583834" w:rsidP="00583834">
      <w:r w:rsidRPr="002236D6">
        <w:rPr>
          <w:b/>
        </w:rPr>
        <w:t>Not quite.</w:t>
      </w:r>
      <w:r w:rsidRPr="00E31C2D">
        <w:t xml:space="preserve"> The correct answer is now shown.</w:t>
      </w:r>
      <w:r>
        <w:t xml:space="preserve"> In a mobile learning classroom and informal learning environments, students use mobile devices flexibly and seamlessly. They use whatever devices or applications will meet both their academic and personal purposes.</w:t>
      </w:r>
    </w:p>
    <w:p w14:paraId="3DC8AE23" w14:textId="7877C23F" w:rsidR="00583834" w:rsidRDefault="00583834" w:rsidP="009B1E35">
      <w:pPr>
        <w:rPr>
          <w:color w:val="FF0000"/>
        </w:rPr>
      </w:pPr>
    </w:p>
    <w:p w14:paraId="0636C04E" w14:textId="43A47E03" w:rsidR="00583834" w:rsidRDefault="00583834" w:rsidP="00583834">
      <w:pPr>
        <w:pStyle w:val="ListParagraph"/>
        <w:numPr>
          <w:ilvl w:val="0"/>
          <w:numId w:val="5"/>
        </w:numPr>
        <w:rPr>
          <w:color w:val="008000"/>
        </w:rPr>
      </w:pPr>
      <w:r>
        <w:rPr>
          <w:color w:val="008000"/>
        </w:rPr>
        <w:t>ML1_m2_l1_a2</w:t>
      </w:r>
      <w:r w:rsidRPr="009B1E35">
        <w:rPr>
          <w:color w:val="008000"/>
        </w:rPr>
        <w:t>_02</w:t>
      </w:r>
      <w:r>
        <w:rPr>
          <w:color w:val="008000"/>
        </w:rPr>
        <w:t>b</w:t>
      </w:r>
    </w:p>
    <w:p w14:paraId="56CD38C0" w14:textId="10A6954C" w:rsidR="00583834" w:rsidRDefault="0066644B" w:rsidP="009B1E35">
      <w:r>
        <w:t xml:space="preserve">Critical questions drive decisions about school resources and policies to support mobile learning environments. Drag </w:t>
      </w:r>
      <w:r w:rsidR="009B7657">
        <w:t xml:space="preserve">each critical </w:t>
      </w:r>
      <w:r>
        <w:t xml:space="preserve">question to the </w:t>
      </w:r>
      <w:r w:rsidR="009B7657">
        <w:t xml:space="preserve">corresponding </w:t>
      </w:r>
      <w:r>
        <w:t>topic.</w:t>
      </w:r>
    </w:p>
    <w:p w14:paraId="7CC0926A" w14:textId="77777777" w:rsidR="0066644B" w:rsidRDefault="0066644B" w:rsidP="009B1E35"/>
    <w:tbl>
      <w:tblPr>
        <w:tblStyle w:val="TableGrid"/>
        <w:tblW w:w="0" w:type="auto"/>
        <w:tblLook w:val="04A0" w:firstRow="1" w:lastRow="0" w:firstColumn="1" w:lastColumn="0" w:noHBand="0" w:noVBand="1"/>
      </w:tblPr>
      <w:tblGrid>
        <w:gridCol w:w="2150"/>
        <w:gridCol w:w="6706"/>
      </w:tblGrid>
      <w:tr w:rsidR="0066644B" w:rsidRPr="0066644B" w14:paraId="45928917" w14:textId="77777777" w:rsidTr="0064333A">
        <w:tc>
          <w:tcPr>
            <w:tcW w:w="2150" w:type="dxa"/>
          </w:tcPr>
          <w:p w14:paraId="51002896" w14:textId="5A6F13A4" w:rsidR="0066644B" w:rsidRPr="0066644B" w:rsidRDefault="006F1886" w:rsidP="009B1E35">
            <w:pPr>
              <w:rPr>
                <w:b/>
              </w:rPr>
            </w:pPr>
            <w:r w:rsidRPr="0066644B">
              <w:rPr>
                <w:b/>
              </w:rPr>
              <w:t>Topics</w:t>
            </w:r>
          </w:p>
        </w:tc>
        <w:tc>
          <w:tcPr>
            <w:tcW w:w="6706" w:type="dxa"/>
          </w:tcPr>
          <w:p w14:paraId="0E21E673" w14:textId="72515371" w:rsidR="0066644B" w:rsidRPr="0066644B" w:rsidRDefault="006F1886" w:rsidP="009B1E35">
            <w:pPr>
              <w:rPr>
                <w:b/>
              </w:rPr>
            </w:pPr>
            <w:r w:rsidRPr="0066644B">
              <w:rPr>
                <w:b/>
              </w:rPr>
              <w:t>Critical Questions</w:t>
            </w:r>
          </w:p>
        </w:tc>
      </w:tr>
      <w:tr w:rsidR="0066644B" w:rsidRPr="0066644B" w14:paraId="7590F5E7" w14:textId="77777777" w:rsidTr="0064333A">
        <w:tc>
          <w:tcPr>
            <w:tcW w:w="2150" w:type="dxa"/>
          </w:tcPr>
          <w:p w14:paraId="21A223DB" w14:textId="4170EA80" w:rsidR="0066644B" w:rsidRPr="0066644B" w:rsidRDefault="0066644B" w:rsidP="009B1E35">
            <w:r>
              <w:t>Devices</w:t>
            </w:r>
          </w:p>
        </w:tc>
        <w:tc>
          <w:tcPr>
            <w:tcW w:w="6706" w:type="dxa"/>
          </w:tcPr>
          <w:p w14:paraId="64463CA2" w14:textId="266942D8" w:rsidR="0066644B" w:rsidRPr="0066644B" w:rsidRDefault="0066644B" w:rsidP="009B1E35">
            <w:r>
              <w:t>Will my students be required to access digital content from home?</w:t>
            </w:r>
          </w:p>
        </w:tc>
      </w:tr>
      <w:tr w:rsidR="0066644B" w:rsidRPr="0066644B" w14:paraId="527C8BDE" w14:textId="77777777" w:rsidTr="0064333A">
        <w:tc>
          <w:tcPr>
            <w:tcW w:w="2150" w:type="dxa"/>
          </w:tcPr>
          <w:p w14:paraId="5536A411" w14:textId="23E10BFD" w:rsidR="0066644B" w:rsidRPr="0066644B" w:rsidRDefault="0066644B" w:rsidP="009B1E35">
            <w:r>
              <w:t>Infrastructure</w:t>
            </w:r>
          </w:p>
        </w:tc>
        <w:tc>
          <w:tcPr>
            <w:tcW w:w="6706" w:type="dxa"/>
          </w:tcPr>
          <w:p w14:paraId="2C40F179" w14:textId="61BA41C0" w:rsidR="0066644B" w:rsidRPr="0066644B" w:rsidRDefault="006F1886" w:rsidP="009B1E35">
            <w:r>
              <w:t>Can students access high bandwidth applications at school?</w:t>
            </w:r>
          </w:p>
        </w:tc>
      </w:tr>
      <w:tr w:rsidR="0066644B" w:rsidRPr="0066644B" w14:paraId="14D81FE7" w14:textId="77777777" w:rsidTr="0064333A">
        <w:tc>
          <w:tcPr>
            <w:tcW w:w="2150" w:type="dxa"/>
          </w:tcPr>
          <w:p w14:paraId="0F0EA67B" w14:textId="4C2F3E24" w:rsidR="0066644B" w:rsidRPr="0066644B" w:rsidRDefault="0066644B" w:rsidP="009B1E35">
            <w:r>
              <w:t>Policy</w:t>
            </w:r>
          </w:p>
        </w:tc>
        <w:tc>
          <w:tcPr>
            <w:tcW w:w="6706" w:type="dxa"/>
          </w:tcPr>
          <w:p w14:paraId="40158690" w14:textId="34FB003A" w:rsidR="0066644B" w:rsidRPr="0066644B" w:rsidRDefault="006F1886" w:rsidP="009B1E35">
            <w:r>
              <w:t>What sites will be filtered for what reasons?</w:t>
            </w:r>
          </w:p>
        </w:tc>
      </w:tr>
    </w:tbl>
    <w:p w14:paraId="4C7C44DD" w14:textId="77777777" w:rsidR="0066644B" w:rsidRDefault="0066644B" w:rsidP="009B1E35">
      <w:pPr>
        <w:rPr>
          <w:color w:val="FF0000"/>
        </w:rPr>
      </w:pPr>
    </w:p>
    <w:p w14:paraId="50854C0E" w14:textId="77777777" w:rsidR="006F1886" w:rsidRDefault="006F1886" w:rsidP="006F1886">
      <w:pPr>
        <w:rPr>
          <w:b/>
        </w:rPr>
      </w:pPr>
      <w:r>
        <w:rPr>
          <w:b/>
        </w:rPr>
        <w:t>Feedback</w:t>
      </w:r>
    </w:p>
    <w:p w14:paraId="4E7A9A7B" w14:textId="417944FB" w:rsidR="006F1886" w:rsidRDefault="006F1886" w:rsidP="006F1886">
      <w:r>
        <w:rPr>
          <w:b/>
        </w:rPr>
        <w:t>Correct!</w:t>
      </w:r>
      <w:r>
        <w:t xml:space="preserve"> The devices that students are provided or allowed to have depends on whether they will be required to access digital content from home. The high bandwidth requirement of some applications requires a robust infrastructure, and technology policy </w:t>
      </w:r>
      <w:r w:rsidR="00F62FE2">
        <w:t>must address whether and how certain sites will be blocked or filtered.</w:t>
      </w:r>
    </w:p>
    <w:p w14:paraId="2E81396A" w14:textId="77777777" w:rsidR="00F62FE2" w:rsidRDefault="00F62FE2" w:rsidP="006F1886"/>
    <w:p w14:paraId="2A30F2AD" w14:textId="6458300A" w:rsidR="00F62FE2" w:rsidRDefault="00F62FE2" w:rsidP="006F1886">
      <w:r w:rsidRPr="002236D6">
        <w:rPr>
          <w:b/>
        </w:rPr>
        <w:t>Not quite.</w:t>
      </w:r>
      <w:r w:rsidRPr="00E31C2D">
        <w:t xml:space="preserve"> The correct answer is now shown.</w:t>
      </w:r>
      <w:r>
        <w:t xml:space="preserve"> The devices that students are provided or allowed to have depends on whether they will be required to access digital content from home. The high bandwidth requirement of some applications requires a robust infrastructure, and technology policy must address whether and how certain sites will be blocked or filtered.</w:t>
      </w:r>
    </w:p>
    <w:p w14:paraId="2E644F95" w14:textId="77777777" w:rsidR="00F62FE2" w:rsidRDefault="00F62FE2" w:rsidP="006F1886"/>
    <w:p w14:paraId="06D911D4" w14:textId="792DC2A2" w:rsidR="00F62FE2" w:rsidRDefault="0064333A" w:rsidP="00F62FE2">
      <w:pPr>
        <w:pStyle w:val="ListParagraph"/>
        <w:numPr>
          <w:ilvl w:val="0"/>
          <w:numId w:val="5"/>
        </w:numPr>
        <w:rPr>
          <w:color w:val="008000"/>
        </w:rPr>
      </w:pPr>
      <w:r>
        <w:rPr>
          <w:color w:val="008000"/>
        </w:rPr>
        <w:t>ML1_m2_l2</w:t>
      </w:r>
      <w:r w:rsidR="00F62FE2">
        <w:rPr>
          <w:color w:val="008000"/>
        </w:rPr>
        <w:t>_a2</w:t>
      </w:r>
      <w:r w:rsidR="00F62FE2" w:rsidRPr="009B1E35">
        <w:rPr>
          <w:color w:val="008000"/>
        </w:rPr>
        <w:t>_02</w:t>
      </w:r>
      <w:r w:rsidR="00F62FE2">
        <w:rPr>
          <w:color w:val="008000"/>
        </w:rPr>
        <w:t>b</w:t>
      </w:r>
    </w:p>
    <w:p w14:paraId="594DD5A7" w14:textId="2637EE30" w:rsidR="00F62FE2" w:rsidRDefault="005A56AB" w:rsidP="006F1886">
      <w:r>
        <w:t>Identify</w:t>
      </w:r>
      <w:r w:rsidR="00D22380">
        <w:t xml:space="preserve"> the fo</w:t>
      </w:r>
      <w:r w:rsidR="0064333A">
        <w:t xml:space="preserve">llowing statement </w:t>
      </w:r>
      <w:r>
        <w:t xml:space="preserve">as </w:t>
      </w:r>
      <w:r w:rsidR="0064333A">
        <w:t>true or false</w:t>
      </w:r>
      <w:r w:rsidR="009B7657">
        <w:t>.</w:t>
      </w:r>
    </w:p>
    <w:p w14:paraId="7CBAD1FB" w14:textId="77777777" w:rsidR="00D22380" w:rsidRDefault="00D22380" w:rsidP="006F1886"/>
    <w:p w14:paraId="471E8870" w14:textId="4AB97942" w:rsidR="00D22380" w:rsidRDefault="0064333A" w:rsidP="006F1886">
      <w:r>
        <w:t xml:space="preserve">Watching content presentations on mobile devices can be </w:t>
      </w:r>
      <w:r w:rsidR="009B7657">
        <w:t xml:space="preserve">a </w:t>
      </w:r>
      <w:r w:rsidR="005A56AB">
        <w:t>constructive</w:t>
      </w:r>
      <w:r>
        <w:t xml:space="preserve"> learning experience.</w:t>
      </w:r>
    </w:p>
    <w:p w14:paraId="509B8215" w14:textId="77777777" w:rsidR="0064333A" w:rsidRDefault="0064333A" w:rsidP="006F1886"/>
    <w:p w14:paraId="6643291E" w14:textId="7E746011" w:rsidR="0064333A" w:rsidRDefault="0064333A" w:rsidP="0064333A">
      <w:pPr>
        <w:pStyle w:val="ListParagraph"/>
        <w:numPr>
          <w:ilvl w:val="0"/>
          <w:numId w:val="11"/>
        </w:numPr>
      </w:pPr>
      <w:r>
        <w:t>True</w:t>
      </w:r>
    </w:p>
    <w:p w14:paraId="398D57F7" w14:textId="51965500" w:rsidR="0064333A" w:rsidRPr="0064333A" w:rsidRDefault="0064333A" w:rsidP="0064333A">
      <w:pPr>
        <w:pStyle w:val="ListParagraph"/>
        <w:numPr>
          <w:ilvl w:val="0"/>
          <w:numId w:val="11"/>
        </w:numPr>
        <w:rPr>
          <w:color w:val="FF0000"/>
        </w:rPr>
      </w:pPr>
      <w:r w:rsidRPr="0064333A">
        <w:rPr>
          <w:color w:val="FF0000"/>
        </w:rPr>
        <w:t>False</w:t>
      </w:r>
    </w:p>
    <w:p w14:paraId="7EFB387F" w14:textId="77777777" w:rsidR="006F1886" w:rsidRDefault="006F1886" w:rsidP="006F1886">
      <w:pPr>
        <w:rPr>
          <w:color w:val="FF0000"/>
        </w:rPr>
      </w:pPr>
    </w:p>
    <w:p w14:paraId="303300A9" w14:textId="77777777" w:rsidR="0064333A" w:rsidRDefault="0064333A" w:rsidP="0064333A">
      <w:pPr>
        <w:rPr>
          <w:b/>
        </w:rPr>
      </w:pPr>
      <w:r>
        <w:rPr>
          <w:b/>
        </w:rPr>
        <w:t>Feedback</w:t>
      </w:r>
    </w:p>
    <w:p w14:paraId="3D13806F" w14:textId="709C5A4F" w:rsidR="0064333A" w:rsidRDefault="0064333A" w:rsidP="0064333A">
      <w:r>
        <w:rPr>
          <w:b/>
        </w:rPr>
        <w:t>Correct!</w:t>
      </w:r>
      <w:r>
        <w:t xml:space="preserve"> When teachers design content presentations around student interactivity, such as questions and comments, watching them on mobile devices can be excellent learning experiences for students.</w:t>
      </w:r>
    </w:p>
    <w:p w14:paraId="205ED19E" w14:textId="77777777" w:rsidR="0064333A" w:rsidRDefault="0064333A" w:rsidP="0064333A"/>
    <w:p w14:paraId="39418694" w14:textId="01FDAD03" w:rsidR="0064333A" w:rsidRDefault="0064333A" w:rsidP="0064333A">
      <w:r w:rsidRPr="002236D6">
        <w:rPr>
          <w:b/>
        </w:rPr>
        <w:t>Not quite.</w:t>
      </w:r>
      <w:r w:rsidRPr="00E31C2D">
        <w:t xml:space="preserve"> The correct answer is now shown.</w:t>
      </w:r>
      <w:r>
        <w:t xml:space="preserve"> When teachers design content presentations around student interactivity, such as questions and comments, watching them on mobile devices can be excellent learning experiences for students.</w:t>
      </w:r>
    </w:p>
    <w:p w14:paraId="7BE2F273" w14:textId="77777777" w:rsidR="0064333A" w:rsidRDefault="0064333A" w:rsidP="0064333A"/>
    <w:p w14:paraId="73B8286C" w14:textId="77777777" w:rsidR="00391867" w:rsidRDefault="00391867">
      <w:pPr>
        <w:rPr>
          <w:color w:val="008000"/>
        </w:rPr>
      </w:pPr>
      <w:r>
        <w:rPr>
          <w:color w:val="008000"/>
        </w:rPr>
        <w:br w:type="page"/>
      </w:r>
    </w:p>
    <w:p w14:paraId="3D2DE867" w14:textId="4839FD53" w:rsidR="005A56AB" w:rsidRDefault="005A56AB" w:rsidP="005A56AB">
      <w:pPr>
        <w:pStyle w:val="ListParagraph"/>
        <w:numPr>
          <w:ilvl w:val="0"/>
          <w:numId w:val="5"/>
        </w:numPr>
        <w:rPr>
          <w:color w:val="008000"/>
        </w:rPr>
      </w:pPr>
      <w:r>
        <w:rPr>
          <w:color w:val="008000"/>
        </w:rPr>
        <w:t>ML1_m3_l1_a1</w:t>
      </w:r>
      <w:r w:rsidRPr="009B1E35">
        <w:rPr>
          <w:color w:val="008000"/>
        </w:rPr>
        <w:t>_02</w:t>
      </w:r>
      <w:r>
        <w:rPr>
          <w:color w:val="008000"/>
        </w:rPr>
        <w:t>b</w:t>
      </w:r>
    </w:p>
    <w:p w14:paraId="25399E4C" w14:textId="486DC04D" w:rsidR="005A56AB" w:rsidRDefault="005A56AB" w:rsidP="005A56AB">
      <w:r>
        <w:t>Identify the following statement as true or false</w:t>
      </w:r>
      <w:r w:rsidR="009B7657">
        <w:t>.</w:t>
      </w:r>
    </w:p>
    <w:p w14:paraId="2E7A8C26" w14:textId="77777777" w:rsidR="005A56AB" w:rsidRDefault="005A56AB" w:rsidP="005A56AB"/>
    <w:p w14:paraId="2E5F4CAC" w14:textId="2001F87E" w:rsidR="005A56AB" w:rsidRDefault="005A56AB" w:rsidP="005A56AB">
      <w:r>
        <w:t>Students should be involved in developing technology policies.</w:t>
      </w:r>
    </w:p>
    <w:p w14:paraId="190D252C" w14:textId="77777777" w:rsidR="005A56AB" w:rsidRDefault="005A56AB" w:rsidP="005A56AB"/>
    <w:p w14:paraId="2857D5CA" w14:textId="77777777" w:rsidR="005A56AB" w:rsidRDefault="005A56AB" w:rsidP="006F7BA7">
      <w:pPr>
        <w:pStyle w:val="ListParagraph"/>
        <w:numPr>
          <w:ilvl w:val="0"/>
          <w:numId w:val="12"/>
        </w:numPr>
      </w:pPr>
      <w:r>
        <w:t>True</w:t>
      </w:r>
    </w:p>
    <w:p w14:paraId="4CB160D4" w14:textId="77777777" w:rsidR="005A56AB" w:rsidRPr="0064333A" w:rsidRDefault="005A56AB" w:rsidP="006F7BA7">
      <w:pPr>
        <w:pStyle w:val="ListParagraph"/>
        <w:numPr>
          <w:ilvl w:val="0"/>
          <w:numId w:val="12"/>
        </w:numPr>
        <w:rPr>
          <w:color w:val="FF0000"/>
        </w:rPr>
      </w:pPr>
      <w:r w:rsidRPr="0064333A">
        <w:rPr>
          <w:color w:val="FF0000"/>
        </w:rPr>
        <w:t>False</w:t>
      </w:r>
    </w:p>
    <w:p w14:paraId="4BDC7291" w14:textId="77777777" w:rsidR="005A56AB" w:rsidRDefault="005A56AB" w:rsidP="005A56AB">
      <w:pPr>
        <w:rPr>
          <w:color w:val="FF0000"/>
        </w:rPr>
      </w:pPr>
    </w:p>
    <w:p w14:paraId="6323FE70" w14:textId="77777777" w:rsidR="005A56AB" w:rsidRDefault="005A56AB" w:rsidP="005A56AB">
      <w:pPr>
        <w:rPr>
          <w:b/>
        </w:rPr>
      </w:pPr>
      <w:r>
        <w:rPr>
          <w:b/>
        </w:rPr>
        <w:t>Feedback</w:t>
      </w:r>
    </w:p>
    <w:p w14:paraId="76E4FFC0" w14:textId="35773652" w:rsidR="005A56AB" w:rsidRDefault="005A56AB" w:rsidP="005A56AB">
      <w:r>
        <w:rPr>
          <w:b/>
        </w:rPr>
        <w:t>Correct!</w:t>
      </w:r>
      <w:r>
        <w:t xml:space="preserve"> Students are often more familiar with the technology world and can be </w:t>
      </w:r>
      <w:r w:rsidR="009B7657">
        <w:t xml:space="preserve">a </w:t>
      </w:r>
      <w:r>
        <w:t>valuable resource when developing technology policies.</w:t>
      </w:r>
    </w:p>
    <w:p w14:paraId="4A346CA0" w14:textId="77777777" w:rsidR="005A56AB" w:rsidRDefault="005A56AB" w:rsidP="005A56AB"/>
    <w:p w14:paraId="583803F9" w14:textId="396BB44B" w:rsidR="005A56AB" w:rsidRDefault="005A56AB" w:rsidP="005A56AB">
      <w:r w:rsidRPr="002236D6">
        <w:rPr>
          <w:b/>
        </w:rPr>
        <w:t>Not quite.</w:t>
      </w:r>
      <w:r w:rsidRPr="00E31C2D">
        <w:t xml:space="preserve"> The correct answer is now shown.</w:t>
      </w:r>
      <w:r>
        <w:t xml:space="preserve"> Students are often more familiar with the technology world and can be </w:t>
      </w:r>
      <w:r w:rsidR="009B7657">
        <w:t xml:space="preserve">a </w:t>
      </w:r>
      <w:r>
        <w:t>valuable resource when developing technology policies.</w:t>
      </w:r>
    </w:p>
    <w:p w14:paraId="1BA1771A" w14:textId="77777777" w:rsidR="00652EF1" w:rsidRDefault="00652EF1" w:rsidP="005A56AB"/>
    <w:p w14:paraId="6AA70D48" w14:textId="3CFC2EEF" w:rsidR="006F7BA7" w:rsidRDefault="006F7BA7" w:rsidP="006F7BA7">
      <w:pPr>
        <w:pStyle w:val="ListParagraph"/>
        <w:numPr>
          <w:ilvl w:val="0"/>
          <w:numId w:val="5"/>
        </w:numPr>
        <w:rPr>
          <w:color w:val="008000"/>
        </w:rPr>
      </w:pPr>
      <w:r>
        <w:rPr>
          <w:color w:val="008000"/>
        </w:rPr>
        <w:t>ML1_m3_l2_a1</w:t>
      </w:r>
      <w:r w:rsidRPr="009B1E35">
        <w:rPr>
          <w:color w:val="008000"/>
        </w:rPr>
        <w:t>_02</w:t>
      </w:r>
      <w:r>
        <w:rPr>
          <w:color w:val="008000"/>
        </w:rPr>
        <w:t>b</w:t>
      </w:r>
    </w:p>
    <w:p w14:paraId="1C62EE90" w14:textId="77777777" w:rsidR="00652EF1" w:rsidRDefault="00652EF1" w:rsidP="005A56AB"/>
    <w:p w14:paraId="1517EA39" w14:textId="73F0662D" w:rsidR="006F7BA7" w:rsidRDefault="006F7BA7" w:rsidP="005A56AB">
      <w:r>
        <w:t xml:space="preserve">Which of the following scenarios illustrate effective management in a mobile learning environment? Select </w:t>
      </w:r>
      <w:r w:rsidR="009B7657">
        <w:t xml:space="preserve">all that </w:t>
      </w:r>
      <w:r>
        <w:t>apply</w:t>
      </w:r>
      <w:r w:rsidR="009B7657">
        <w:t>,</w:t>
      </w:r>
      <w:r>
        <w:t xml:space="preserve"> and </w:t>
      </w:r>
      <w:r>
        <w:rPr>
          <w:b/>
        </w:rPr>
        <w:t>Submit</w:t>
      </w:r>
      <w:r w:rsidR="009B7657">
        <w:rPr>
          <w:b/>
        </w:rPr>
        <w:t xml:space="preserve"> </w:t>
      </w:r>
      <w:r w:rsidR="009B7657">
        <w:t>your answer</w:t>
      </w:r>
      <w:r>
        <w:t>.</w:t>
      </w:r>
    </w:p>
    <w:p w14:paraId="2651D90B" w14:textId="77777777" w:rsidR="006F7BA7" w:rsidRDefault="006F7BA7" w:rsidP="005A56AB"/>
    <w:p w14:paraId="2C374DE6" w14:textId="6CBC87A6" w:rsidR="006F7BA7" w:rsidRDefault="006F7BA7" w:rsidP="006F7BA7">
      <w:pPr>
        <w:pStyle w:val="ListParagraph"/>
        <w:numPr>
          <w:ilvl w:val="0"/>
          <w:numId w:val="13"/>
        </w:numPr>
      </w:pPr>
      <w:r>
        <w:t>Students in Mr. Villa’s language arts class have set personal goals for learning a new technology they can use to share their writing. They are expected to use any free time they have to work on that goal and record their progress in their journals.</w:t>
      </w:r>
    </w:p>
    <w:p w14:paraId="498ACBE2" w14:textId="2A85B2E4" w:rsidR="006F7BA7" w:rsidRDefault="006F7BA7" w:rsidP="006F7BA7">
      <w:pPr>
        <w:pStyle w:val="ListParagraph"/>
        <w:numPr>
          <w:ilvl w:val="0"/>
          <w:numId w:val="13"/>
        </w:numPr>
      </w:pPr>
      <w:r>
        <w:t>In Ms. Lake’s chemistry class, every day begins with stude</w:t>
      </w:r>
      <w:r w:rsidR="00647F05">
        <w:t xml:space="preserve">nts’ mobile devices placed face </w:t>
      </w:r>
      <w:r>
        <w:t xml:space="preserve">down on desks. </w:t>
      </w:r>
    </w:p>
    <w:p w14:paraId="2AA832EF" w14:textId="27E558C9" w:rsidR="006F7BA7" w:rsidRPr="00647F05" w:rsidRDefault="00647F05" w:rsidP="006F7BA7">
      <w:pPr>
        <w:pStyle w:val="ListParagraph"/>
        <w:numPr>
          <w:ilvl w:val="0"/>
          <w:numId w:val="13"/>
        </w:numPr>
        <w:rPr>
          <w:color w:val="FF0000"/>
        </w:rPr>
      </w:pPr>
      <w:r w:rsidRPr="00647F05">
        <w:rPr>
          <w:color w:val="FF0000"/>
        </w:rPr>
        <w:t xml:space="preserve">Ms. Harden starts every year with a </w:t>
      </w:r>
      <w:r w:rsidR="007D663B">
        <w:rPr>
          <w:color w:val="FF0000"/>
        </w:rPr>
        <w:t>talk</w:t>
      </w:r>
      <w:r w:rsidRPr="00647F05">
        <w:rPr>
          <w:color w:val="FF0000"/>
        </w:rPr>
        <w:t xml:space="preserve"> about how mobile devices distract students from learning and reminds them to leave them in their lockers.</w:t>
      </w:r>
    </w:p>
    <w:p w14:paraId="662CACDE" w14:textId="7D3107B9" w:rsidR="00647F05" w:rsidRDefault="00647F05" w:rsidP="006F7BA7">
      <w:pPr>
        <w:pStyle w:val="ListParagraph"/>
        <w:numPr>
          <w:ilvl w:val="0"/>
          <w:numId w:val="13"/>
        </w:numPr>
      </w:pPr>
      <w:r>
        <w:t>Mr. Dillon organizes his unit on magnets so that the time</w:t>
      </w:r>
      <w:r w:rsidR="007F1A01">
        <w:t xml:space="preserve"> during which</w:t>
      </w:r>
      <w:r>
        <w:t xml:space="preserve"> students are working with computers alternates with other whole-class, small-group, and individual activities.</w:t>
      </w:r>
    </w:p>
    <w:p w14:paraId="7CB5B619" w14:textId="77777777" w:rsidR="006F7BA7" w:rsidRPr="006F7BA7" w:rsidRDefault="006F7BA7" w:rsidP="005A56AB"/>
    <w:p w14:paraId="34891048" w14:textId="77777777" w:rsidR="00647F05" w:rsidRDefault="00647F05" w:rsidP="00647F05">
      <w:pPr>
        <w:rPr>
          <w:b/>
        </w:rPr>
      </w:pPr>
      <w:r>
        <w:rPr>
          <w:b/>
        </w:rPr>
        <w:t>Feedback</w:t>
      </w:r>
    </w:p>
    <w:p w14:paraId="51815BAE" w14:textId="747AE7D3" w:rsidR="006F7BA7" w:rsidRPr="00647F05" w:rsidRDefault="00647F05" w:rsidP="00647F05">
      <w:r>
        <w:rPr>
          <w:b/>
        </w:rPr>
        <w:t>Correct!</w:t>
      </w:r>
      <w:r>
        <w:t xml:space="preserve"> Giving students something to work on during downtime, having regular routines with devices, such as how to begin class, and alternating technology-based activities with other kinds of learning experiences helps teachers manage mobile devices in the classroom.</w:t>
      </w:r>
    </w:p>
    <w:p w14:paraId="4C7C25FB" w14:textId="77777777" w:rsidR="0064333A" w:rsidRDefault="0064333A" w:rsidP="0064333A">
      <w:pPr>
        <w:rPr>
          <w:color w:val="FF0000"/>
        </w:rPr>
      </w:pPr>
    </w:p>
    <w:p w14:paraId="4D2ACB84" w14:textId="5DE57910" w:rsidR="00647F05" w:rsidRDefault="00647F05" w:rsidP="0064333A">
      <w:r w:rsidRPr="002236D6">
        <w:rPr>
          <w:b/>
        </w:rPr>
        <w:t>Not quite.</w:t>
      </w:r>
      <w:r w:rsidRPr="00E31C2D">
        <w:t xml:space="preserve"> The correct answer is now shown.</w:t>
      </w:r>
      <w:r>
        <w:t xml:space="preserve"> Giving students something to work on, such as developing technology skills, during downtime, having regular routines with devices, such as how to begin class, and alternating technology-based activities with other kinds of learning experiences helps teachers manage mobile devices in the classroom.</w:t>
      </w:r>
    </w:p>
    <w:p w14:paraId="6A37437E" w14:textId="77777777" w:rsidR="00647F05" w:rsidRDefault="00647F05" w:rsidP="0064333A"/>
    <w:p w14:paraId="73D3C9CB" w14:textId="77777777" w:rsidR="00391867" w:rsidRDefault="00391867" w:rsidP="00647F05">
      <w:pPr>
        <w:pStyle w:val="ListParagraph"/>
        <w:numPr>
          <w:ilvl w:val="0"/>
          <w:numId w:val="5"/>
        </w:numPr>
        <w:rPr>
          <w:color w:val="008000"/>
        </w:rPr>
        <w:sectPr w:rsidR="00391867" w:rsidSect="00AF68C6">
          <w:headerReference w:type="default" r:id="rId10"/>
          <w:pgSz w:w="12240" w:h="15840"/>
          <w:pgMar w:top="1440" w:right="1800" w:bottom="1440" w:left="1800" w:header="720" w:footer="720" w:gutter="0"/>
          <w:cols w:space="720"/>
          <w:docGrid w:linePitch="360"/>
        </w:sectPr>
      </w:pPr>
    </w:p>
    <w:p w14:paraId="4EAFA43A" w14:textId="7AF3BE2D" w:rsidR="00647F05" w:rsidRDefault="00647F05" w:rsidP="00647F05">
      <w:pPr>
        <w:pStyle w:val="ListParagraph"/>
        <w:numPr>
          <w:ilvl w:val="0"/>
          <w:numId w:val="5"/>
        </w:numPr>
        <w:rPr>
          <w:color w:val="008000"/>
        </w:rPr>
      </w:pPr>
      <w:r>
        <w:rPr>
          <w:color w:val="008000"/>
        </w:rPr>
        <w:t>ML1_m3_l2_a1</w:t>
      </w:r>
      <w:r w:rsidRPr="009B1E35">
        <w:rPr>
          <w:color w:val="008000"/>
        </w:rPr>
        <w:t>_02</w:t>
      </w:r>
      <w:r>
        <w:rPr>
          <w:color w:val="008000"/>
        </w:rPr>
        <w:t>b</w:t>
      </w:r>
    </w:p>
    <w:p w14:paraId="476243F0" w14:textId="5D024A54" w:rsidR="00647F05" w:rsidRDefault="007D663B" w:rsidP="0064333A">
      <w:r>
        <w:t xml:space="preserve">Anne-Marie has broken the rules for using her cell phone in class three times and, as a consequence, is not allowed to use it for class work for two weeks. How can the teacher handle Anne-Marie’s assignments while she is without her device in class? Select </w:t>
      </w:r>
      <w:r w:rsidR="007F1A01">
        <w:t>all that</w:t>
      </w:r>
      <w:r>
        <w:t xml:space="preserve"> apply</w:t>
      </w:r>
      <w:r w:rsidR="007F1A01">
        <w:t>,</w:t>
      </w:r>
      <w:r>
        <w:t xml:space="preserve"> and </w:t>
      </w:r>
      <w:r>
        <w:rPr>
          <w:b/>
        </w:rPr>
        <w:t>Submit</w:t>
      </w:r>
      <w:r w:rsidR="007F1A01">
        <w:rPr>
          <w:b/>
        </w:rPr>
        <w:t xml:space="preserve"> </w:t>
      </w:r>
      <w:r w:rsidR="007F1A01">
        <w:t>your answer</w:t>
      </w:r>
      <w:r>
        <w:t>.</w:t>
      </w:r>
    </w:p>
    <w:p w14:paraId="67EBDEDC" w14:textId="205BC66A" w:rsidR="007D663B" w:rsidRDefault="00967AB8" w:rsidP="007D663B">
      <w:pPr>
        <w:pStyle w:val="ListParagraph"/>
        <w:numPr>
          <w:ilvl w:val="0"/>
          <w:numId w:val="14"/>
        </w:numPr>
      </w:pPr>
      <w:r>
        <w:t>Ask Anne-Marie to complete tasks such as composing, storyboarding, and revising on hard copies.</w:t>
      </w:r>
    </w:p>
    <w:p w14:paraId="762FBC68" w14:textId="03CCA4F3" w:rsidR="00967AB8" w:rsidRPr="00967AB8" w:rsidRDefault="00967AB8" w:rsidP="007D663B">
      <w:pPr>
        <w:pStyle w:val="ListParagraph"/>
        <w:numPr>
          <w:ilvl w:val="0"/>
          <w:numId w:val="14"/>
        </w:numPr>
        <w:rPr>
          <w:color w:val="FF0000"/>
        </w:rPr>
      </w:pPr>
      <w:r w:rsidRPr="00967AB8">
        <w:rPr>
          <w:color w:val="FF0000"/>
        </w:rPr>
        <w:t>Give her supplemental reading assignments with quizzes after each section.</w:t>
      </w:r>
    </w:p>
    <w:p w14:paraId="7BD781E2" w14:textId="31D6B8E2" w:rsidR="00967AB8" w:rsidRDefault="00967AB8" w:rsidP="007D663B">
      <w:pPr>
        <w:pStyle w:val="ListParagraph"/>
        <w:numPr>
          <w:ilvl w:val="0"/>
          <w:numId w:val="14"/>
        </w:numPr>
      </w:pPr>
      <w:r>
        <w:t>Ask her to develop a plan for completing her work without using her phone in the classroom.</w:t>
      </w:r>
    </w:p>
    <w:p w14:paraId="5CE0A996" w14:textId="58045644" w:rsidR="00967AB8" w:rsidRDefault="00967AB8" w:rsidP="007D663B">
      <w:pPr>
        <w:pStyle w:val="ListParagraph"/>
        <w:numPr>
          <w:ilvl w:val="0"/>
          <w:numId w:val="14"/>
        </w:numPr>
      </w:pPr>
      <w:r>
        <w:t>Provide her with access to a desktop computer in the library for finishing her work.</w:t>
      </w:r>
    </w:p>
    <w:p w14:paraId="157F8454" w14:textId="77777777" w:rsidR="00967AB8" w:rsidRDefault="00967AB8" w:rsidP="00967AB8"/>
    <w:p w14:paraId="7B057801" w14:textId="77777777" w:rsidR="00967AB8" w:rsidRDefault="00967AB8" w:rsidP="00967AB8">
      <w:pPr>
        <w:rPr>
          <w:b/>
        </w:rPr>
      </w:pPr>
      <w:r>
        <w:rPr>
          <w:b/>
        </w:rPr>
        <w:t>Feedback</w:t>
      </w:r>
    </w:p>
    <w:p w14:paraId="19D4A819" w14:textId="5F22F75B" w:rsidR="00967AB8" w:rsidRPr="00967AB8" w:rsidRDefault="00967AB8" w:rsidP="00967AB8">
      <w:r>
        <w:rPr>
          <w:b/>
        </w:rPr>
        <w:t xml:space="preserve">Correct! </w:t>
      </w:r>
      <w:r>
        <w:t xml:space="preserve">Keeping Anne-Marie on track with her required work is important, so she can work on hard copies, develop her own plan for completing her work, or use an available desktop computer. </w:t>
      </w:r>
    </w:p>
    <w:p w14:paraId="5ED18CBD" w14:textId="77777777" w:rsidR="007D663B" w:rsidRDefault="007D663B" w:rsidP="0064333A"/>
    <w:p w14:paraId="0776C44A" w14:textId="79E818F6" w:rsidR="00967AB8" w:rsidRPr="007D663B" w:rsidRDefault="00967AB8" w:rsidP="0064333A">
      <w:r w:rsidRPr="002236D6">
        <w:rPr>
          <w:b/>
        </w:rPr>
        <w:t>Not quite.</w:t>
      </w:r>
      <w:r w:rsidRPr="00E31C2D">
        <w:t xml:space="preserve"> The correct answer is now shown.</w:t>
      </w:r>
      <w:r>
        <w:t xml:space="preserve"> Keeping Anne-Marie on track with her required work is important, so she can work on hard copies, develop her own plan for completing her work, or use an available desktop computer.</w:t>
      </w:r>
    </w:p>
    <w:p w14:paraId="65252ABD" w14:textId="77777777" w:rsidR="00647F05" w:rsidRPr="0064333A" w:rsidRDefault="00647F05" w:rsidP="0064333A">
      <w:pPr>
        <w:rPr>
          <w:color w:val="FF0000"/>
        </w:rPr>
      </w:pPr>
    </w:p>
    <w:sectPr w:rsidR="00647F05" w:rsidRPr="0064333A" w:rsidSect="00AF68C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CE6255" w14:textId="77777777" w:rsidR="00391867" w:rsidRDefault="00391867" w:rsidP="00391867">
      <w:r>
        <w:separator/>
      </w:r>
    </w:p>
  </w:endnote>
  <w:endnote w:type="continuationSeparator" w:id="0">
    <w:p w14:paraId="30412F41" w14:textId="77777777" w:rsidR="00391867" w:rsidRDefault="00391867" w:rsidP="00391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auto"/>
    <w:pitch w:val="variable"/>
    <w:sig w:usb0="E00002EF" w:usb1="4000205B" w:usb2="00000028"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Neo Sans Intel">
    <w:panose1 w:val="020B0504020202020204"/>
    <w:charset w:val="00"/>
    <w:family w:val="auto"/>
    <w:pitch w:val="variable"/>
    <w:sig w:usb0="00000007" w:usb1="00000000" w:usb2="00000000" w:usb3="00000000" w:csb0="00000093"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70627" w14:textId="14560D7A" w:rsidR="00391867" w:rsidRPr="00391867" w:rsidRDefault="00391867" w:rsidP="00391867">
    <w:pPr>
      <w:tabs>
        <w:tab w:val="right" w:pos="8460"/>
      </w:tabs>
      <w:rPr>
        <w:rFonts w:ascii="Verdana" w:hAnsi="Verdana" w:cs="Arial"/>
        <w:bCs/>
        <w:color w:val="4D4D4D"/>
        <w:kern w:val="32"/>
        <w:sz w:val="14"/>
      </w:rPr>
    </w:pPr>
    <w:r w:rsidRPr="00AF6C5A">
      <w:rPr>
        <w:rFonts w:ascii="Verdana" w:hAnsi="Verdana" w:cs="Arial"/>
        <w:bCs/>
        <w:color w:val="4D4D4D"/>
        <w:kern w:val="32"/>
        <w:sz w:val="14"/>
        <w:szCs w:val="32"/>
      </w:rPr>
      <w:t>Copyright © 2014 Intel Corporation. All rights reserved.</w:t>
    </w:r>
    <w:r w:rsidRPr="00AF6C5A">
      <w:rPr>
        <w:rFonts w:ascii="Verdana" w:hAnsi="Verdana" w:cs="Arial"/>
        <w:bCs/>
        <w:color w:val="4D4D4D"/>
        <w:kern w:val="32"/>
        <w:sz w:val="14"/>
        <w:szCs w:val="16"/>
      </w:rPr>
      <w:tab/>
    </w:r>
    <w:r>
      <w:rPr>
        <w:rFonts w:ascii="Verdana" w:hAnsi="Verdana" w:cs="Arial"/>
        <w:bCs/>
        <w:color w:val="4D4D4D"/>
        <w:kern w:val="32"/>
        <w:sz w:val="14"/>
        <w:szCs w:val="16"/>
      </w:rPr>
      <w:t xml:space="preserve">            </w:t>
    </w:r>
    <w:r w:rsidRPr="00AF6C5A">
      <w:rPr>
        <w:rFonts w:ascii="Verdana" w:hAnsi="Verdana" w:cs="Arial"/>
        <w:bCs/>
        <w:color w:val="4D4D4D"/>
        <w:kern w:val="32"/>
        <w:sz w:val="14"/>
        <w:szCs w:val="32"/>
      </w:rPr>
      <w:t xml:space="preserve">Page </w:t>
    </w:r>
    <w:r w:rsidRPr="00391867">
      <w:rPr>
        <w:rStyle w:val="PageNumber"/>
        <w:rFonts w:ascii="Verdana" w:hAnsi="Verdana"/>
        <w:sz w:val="14"/>
        <w:szCs w:val="16"/>
      </w:rPr>
      <w:fldChar w:fldCharType="begin"/>
    </w:r>
    <w:r w:rsidRPr="00391867">
      <w:rPr>
        <w:rStyle w:val="PageNumber"/>
        <w:rFonts w:ascii="Verdana" w:hAnsi="Verdana"/>
        <w:sz w:val="14"/>
        <w:szCs w:val="16"/>
      </w:rPr>
      <w:instrText xml:space="preserve"> PAGE </w:instrText>
    </w:r>
    <w:r w:rsidRPr="00391867">
      <w:rPr>
        <w:rStyle w:val="PageNumber"/>
        <w:rFonts w:ascii="Verdana" w:hAnsi="Verdana"/>
        <w:sz w:val="14"/>
        <w:szCs w:val="16"/>
      </w:rPr>
      <w:fldChar w:fldCharType="separate"/>
    </w:r>
    <w:r>
      <w:rPr>
        <w:rStyle w:val="PageNumber"/>
        <w:rFonts w:ascii="Verdana" w:hAnsi="Verdana"/>
        <w:noProof/>
        <w:sz w:val="14"/>
        <w:szCs w:val="16"/>
      </w:rPr>
      <w:t>1</w:t>
    </w:r>
    <w:r w:rsidRPr="00391867">
      <w:rPr>
        <w:rStyle w:val="PageNumber"/>
        <w:rFonts w:ascii="Verdana" w:hAnsi="Verdana"/>
        <w:sz w:val="14"/>
        <w:szCs w:val="16"/>
      </w:rPr>
      <w:fldChar w:fldCharType="end"/>
    </w:r>
    <w:r w:rsidRPr="00391867">
      <w:rPr>
        <w:rFonts w:ascii="Verdana" w:hAnsi="Verdana" w:cs="Arial"/>
        <w:bCs/>
        <w:color w:val="4D4D4D"/>
        <w:kern w:val="32"/>
        <w:sz w:val="14"/>
        <w:szCs w:val="16"/>
      </w:rPr>
      <w:t xml:space="preserve"> </w:t>
    </w:r>
    <w:r w:rsidRPr="00AF6C5A">
      <w:rPr>
        <w:rFonts w:ascii="Verdana" w:hAnsi="Verdana" w:cs="Arial"/>
        <w:bCs/>
        <w:color w:val="4D4D4D"/>
        <w:kern w:val="32"/>
        <w:sz w:val="14"/>
        <w:szCs w:val="32"/>
      </w:rPr>
      <w:t xml:space="preserve">of </w:t>
    </w:r>
    <w:r w:rsidRPr="00AF6C5A">
      <w:rPr>
        <w:rFonts w:ascii="Verdana" w:hAnsi="Verdana" w:cs="Arial"/>
        <w:bCs/>
        <w:color w:val="4D4D4D"/>
        <w:kern w:val="32"/>
        <w:sz w:val="14"/>
        <w:szCs w:val="32"/>
      </w:rPr>
      <w:fldChar w:fldCharType="begin"/>
    </w:r>
    <w:r w:rsidRPr="00AF6C5A">
      <w:rPr>
        <w:rFonts w:ascii="Verdana" w:hAnsi="Verdana" w:cs="Arial"/>
        <w:bCs/>
        <w:color w:val="4D4D4D"/>
        <w:kern w:val="32"/>
        <w:sz w:val="14"/>
        <w:szCs w:val="32"/>
      </w:rPr>
      <w:instrText xml:space="preserve"> NUMPAGES  </w:instrText>
    </w:r>
    <w:r w:rsidRPr="00AF6C5A">
      <w:rPr>
        <w:rFonts w:ascii="Verdana" w:hAnsi="Verdana" w:cs="Arial"/>
        <w:bCs/>
        <w:color w:val="4D4D4D"/>
        <w:kern w:val="32"/>
        <w:sz w:val="14"/>
        <w:szCs w:val="32"/>
      </w:rPr>
      <w:fldChar w:fldCharType="separate"/>
    </w:r>
    <w:r>
      <w:rPr>
        <w:rFonts w:ascii="Verdana" w:hAnsi="Verdana" w:cs="Arial"/>
        <w:bCs/>
        <w:noProof/>
        <w:color w:val="4D4D4D"/>
        <w:kern w:val="32"/>
        <w:sz w:val="14"/>
        <w:szCs w:val="32"/>
      </w:rPr>
      <w:t>1</w:t>
    </w:r>
    <w:r w:rsidRPr="00AF6C5A">
      <w:rPr>
        <w:rFonts w:ascii="Verdana" w:hAnsi="Verdana" w:cs="Arial"/>
        <w:bCs/>
        <w:noProof/>
        <w:color w:val="4D4D4D"/>
        <w:kern w:val="32"/>
        <w:sz w:val="14"/>
        <w:szCs w:val="32"/>
      </w:rPr>
      <w:fldChar w:fldCharType="end"/>
    </w:r>
    <w:r>
      <w:rPr>
        <w:rFonts w:ascii="Verdana" w:hAnsi="Verdana" w:cs="Arial"/>
        <w:bCs/>
        <w:noProof/>
        <w:color w:val="4D4D4D"/>
        <w:kern w:val="32"/>
        <w:sz w:val="14"/>
        <w:szCs w:val="32"/>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F482A" w14:textId="6ABE1819" w:rsidR="00391867" w:rsidRPr="00391867" w:rsidRDefault="00391867" w:rsidP="00391867">
    <w:pPr>
      <w:tabs>
        <w:tab w:val="right" w:pos="8460"/>
      </w:tabs>
      <w:rPr>
        <w:rFonts w:ascii="Verdana" w:hAnsi="Verdana" w:cs="Arial"/>
        <w:bCs/>
        <w:color w:val="4D4D4D"/>
        <w:kern w:val="32"/>
        <w:sz w:val="14"/>
      </w:rPr>
    </w:pPr>
    <w:r w:rsidRPr="00AF6C5A">
      <w:rPr>
        <w:rFonts w:ascii="Verdana" w:hAnsi="Verdana" w:cs="Arial"/>
        <w:bCs/>
        <w:color w:val="4D4D4D"/>
        <w:kern w:val="32"/>
        <w:sz w:val="14"/>
        <w:szCs w:val="32"/>
      </w:rPr>
      <w:t xml:space="preserve">Copyright © 2014 Intel Corporation. All rights reserved. Intel, the Intel logo, Intel Education Initiative, </w:t>
    </w:r>
    <w:r w:rsidRPr="00AF6C5A">
      <w:rPr>
        <w:rFonts w:ascii="Verdana" w:hAnsi="Verdana" w:cs="Arial"/>
        <w:bCs/>
        <w:color w:val="4D4D4D"/>
        <w:kern w:val="32"/>
        <w:sz w:val="14"/>
        <w:szCs w:val="32"/>
      </w:rPr>
      <w:br/>
      <w:t xml:space="preserve">and the Intel Teach Program are trademarks of Intel Corporation in the U.S. and other countries. </w:t>
    </w:r>
    <w:r w:rsidRPr="00AF6C5A">
      <w:rPr>
        <w:rFonts w:ascii="Verdana" w:hAnsi="Verdana" w:cs="Arial"/>
        <w:bCs/>
        <w:color w:val="4D4D4D"/>
        <w:kern w:val="32"/>
        <w:sz w:val="14"/>
        <w:szCs w:val="32"/>
      </w:rPr>
      <w:br/>
      <w:t>*Other names and brands may be claimed as the property of others.</w:t>
    </w:r>
    <w:r w:rsidRPr="00AF6C5A">
      <w:rPr>
        <w:rFonts w:ascii="Verdana" w:hAnsi="Verdana" w:cs="Arial"/>
        <w:bCs/>
        <w:color w:val="4D4D4D"/>
        <w:kern w:val="32"/>
        <w:sz w:val="14"/>
        <w:szCs w:val="16"/>
      </w:rPr>
      <w:tab/>
    </w:r>
    <w:r>
      <w:rPr>
        <w:rFonts w:ascii="Verdana" w:hAnsi="Verdana" w:cs="Arial"/>
        <w:bCs/>
        <w:color w:val="4D4D4D"/>
        <w:kern w:val="32"/>
        <w:sz w:val="14"/>
        <w:szCs w:val="16"/>
      </w:rPr>
      <w:t xml:space="preserve">            </w:t>
    </w:r>
    <w:r w:rsidRPr="00AF6C5A">
      <w:rPr>
        <w:rFonts w:ascii="Verdana" w:hAnsi="Verdana" w:cs="Arial"/>
        <w:bCs/>
        <w:color w:val="4D4D4D"/>
        <w:kern w:val="32"/>
        <w:sz w:val="14"/>
        <w:szCs w:val="32"/>
      </w:rPr>
      <w:t xml:space="preserve">Page </w:t>
    </w:r>
    <w:r w:rsidRPr="00391867">
      <w:rPr>
        <w:rStyle w:val="PageNumber"/>
        <w:rFonts w:ascii="Verdana" w:hAnsi="Verdana"/>
        <w:sz w:val="14"/>
        <w:szCs w:val="16"/>
      </w:rPr>
      <w:fldChar w:fldCharType="begin"/>
    </w:r>
    <w:r w:rsidRPr="00391867">
      <w:rPr>
        <w:rStyle w:val="PageNumber"/>
        <w:rFonts w:ascii="Verdana" w:hAnsi="Verdana"/>
        <w:sz w:val="14"/>
        <w:szCs w:val="16"/>
      </w:rPr>
      <w:instrText xml:space="preserve"> PAGE </w:instrText>
    </w:r>
    <w:r w:rsidRPr="00391867">
      <w:rPr>
        <w:rStyle w:val="PageNumber"/>
        <w:rFonts w:ascii="Verdana" w:hAnsi="Verdana"/>
        <w:sz w:val="14"/>
        <w:szCs w:val="16"/>
      </w:rPr>
      <w:fldChar w:fldCharType="separate"/>
    </w:r>
    <w:r>
      <w:rPr>
        <w:rStyle w:val="PageNumber"/>
        <w:rFonts w:ascii="Verdana" w:hAnsi="Verdana"/>
        <w:noProof/>
        <w:sz w:val="14"/>
        <w:szCs w:val="16"/>
      </w:rPr>
      <w:t>5</w:t>
    </w:r>
    <w:r w:rsidRPr="00391867">
      <w:rPr>
        <w:rStyle w:val="PageNumber"/>
        <w:rFonts w:ascii="Verdana" w:hAnsi="Verdana"/>
        <w:sz w:val="14"/>
        <w:szCs w:val="16"/>
      </w:rPr>
      <w:fldChar w:fldCharType="end"/>
    </w:r>
    <w:r w:rsidRPr="00391867">
      <w:rPr>
        <w:rFonts w:ascii="Verdana" w:hAnsi="Verdana" w:cs="Arial"/>
        <w:bCs/>
        <w:color w:val="4D4D4D"/>
        <w:kern w:val="32"/>
        <w:sz w:val="14"/>
        <w:szCs w:val="16"/>
      </w:rPr>
      <w:t xml:space="preserve"> </w:t>
    </w:r>
    <w:r w:rsidRPr="00AF6C5A">
      <w:rPr>
        <w:rFonts w:ascii="Verdana" w:hAnsi="Verdana" w:cs="Arial"/>
        <w:bCs/>
        <w:color w:val="4D4D4D"/>
        <w:kern w:val="32"/>
        <w:sz w:val="14"/>
        <w:szCs w:val="32"/>
      </w:rPr>
      <w:t xml:space="preserve">of </w:t>
    </w:r>
    <w:r w:rsidRPr="00AF6C5A">
      <w:rPr>
        <w:rFonts w:ascii="Verdana" w:hAnsi="Verdana" w:cs="Arial"/>
        <w:bCs/>
        <w:color w:val="4D4D4D"/>
        <w:kern w:val="32"/>
        <w:sz w:val="14"/>
        <w:szCs w:val="32"/>
      </w:rPr>
      <w:fldChar w:fldCharType="begin"/>
    </w:r>
    <w:r w:rsidRPr="00AF6C5A">
      <w:rPr>
        <w:rFonts w:ascii="Verdana" w:hAnsi="Verdana" w:cs="Arial"/>
        <w:bCs/>
        <w:color w:val="4D4D4D"/>
        <w:kern w:val="32"/>
        <w:sz w:val="14"/>
        <w:szCs w:val="32"/>
      </w:rPr>
      <w:instrText xml:space="preserve"> NUMPAGES  </w:instrText>
    </w:r>
    <w:r w:rsidRPr="00AF6C5A">
      <w:rPr>
        <w:rFonts w:ascii="Verdana" w:hAnsi="Verdana" w:cs="Arial"/>
        <w:bCs/>
        <w:color w:val="4D4D4D"/>
        <w:kern w:val="32"/>
        <w:sz w:val="14"/>
        <w:szCs w:val="32"/>
      </w:rPr>
      <w:fldChar w:fldCharType="separate"/>
    </w:r>
    <w:r>
      <w:rPr>
        <w:rFonts w:ascii="Verdana" w:hAnsi="Verdana" w:cs="Arial"/>
        <w:bCs/>
        <w:noProof/>
        <w:color w:val="4D4D4D"/>
        <w:kern w:val="32"/>
        <w:sz w:val="14"/>
        <w:szCs w:val="32"/>
      </w:rPr>
      <w:t>5</w:t>
    </w:r>
    <w:r w:rsidRPr="00AF6C5A">
      <w:rPr>
        <w:rFonts w:ascii="Verdana" w:hAnsi="Verdana" w:cs="Arial"/>
        <w:bCs/>
        <w:noProof/>
        <w:color w:val="4D4D4D"/>
        <w:kern w:val="32"/>
        <w:sz w:val="14"/>
        <w:szCs w:val="32"/>
      </w:rPr>
      <w:fldChar w:fldCharType="end"/>
    </w:r>
    <w:r>
      <w:rPr>
        <w:rFonts w:ascii="Verdana" w:hAnsi="Verdana" w:cs="Arial"/>
        <w:bCs/>
        <w:noProof/>
        <w:color w:val="4D4D4D"/>
        <w:kern w:val="32"/>
        <w:sz w:val="14"/>
        <w:szCs w:val="3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8D681" w14:textId="77777777" w:rsidR="00391867" w:rsidRDefault="00391867" w:rsidP="00391867">
      <w:r>
        <w:separator/>
      </w:r>
    </w:p>
  </w:footnote>
  <w:footnote w:type="continuationSeparator" w:id="0">
    <w:p w14:paraId="130FA7B5" w14:textId="77777777" w:rsidR="00391867" w:rsidRDefault="00391867" w:rsidP="0039186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841BF" w14:textId="212D559B" w:rsidR="00391867" w:rsidRPr="003B2E36" w:rsidRDefault="00391867" w:rsidP="00391867">
    <w:pPr>
      <w:pStyle w:val="Headline"/>
      <w:ind w:left="-360"/>
      <w:rPr>
        <w:rFonts w:ascii="Verdana" w:hAnsi="Verdana"/>
      </w:rPr>
    </w:pPr>
    <w:r w:rsidRPr="003B2E36">
      <w:rPr>
        <w:rFonts w:ascii="Verdana" w:hAnsi="Verdana"/>
        <w:noProof/>
      </w:rPr>
      <w:drawing>
        <wp:anchor distT="0" distB="0" distL="114300" distR="114300" simplePos="0" relativeHeight="251659264" behindDoc="1" locked="0" layoutInCell="1" allowOverlap="1" wp14:anchorId="1D4F0338" wp14:editId="7B3B421B">
          <wp:simplePos x="0" y="0"/>
          <wp:positionH relativeFrom="column">
            <wp:posOffset>-1205865</wp:posOffset>
          </wp:positionH>
          <wp:positionV relativeFrom="paragraph">
            <wp:posOffset>-134620</wp:posOffset>
          </wp:positionV>
          <wp:extent cx="6271260" cy="711200"/>
          <wp:effectExtent l="0" t="0" r="2540" b="0"/>
          <wp:wrapNone/>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271260" cy="71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2E36">
      <w:rPr>
        <w:rFonts w:ascii="Verdana" w:hAnsi="Verdana"/>
        <w:noProof/>
      </w:rPr>
      <w:drawing>
        <wp:anchor distT="0" distB="0" distL="114300" distR="114300" simplePos="0" relativeHeight="251660288" behindDoc="0" locked="0" layoutInCell="1" allowOverlap="1" wp14:anchorId="2B6400A8" wp14:editId="3679EC0C">
          <wp:simplePos x="0" y="0"/>
          <wp:positionH relativeFrom="margin">
            <wp:posOffset>5156200</wp:posOffset>
          </wp:positionH>
          <wp:positionV relativeFrom="margin">
            <wp:posOffset>-948055</wp:posOffset>
          </wp:positionV>
          <wp:extent cx="802005" cy="685800"/>
          <wp:effectExtent l="0" t="0" r="10795" b="0"/>
          <wp:wrapSquare wrapText="bothSides"/>
          <wp:docPr id="5" name="Picture 5" descr="Macintosh HD:Users:sburt:Dropbox:Templates-Guides:Intel-Education-Logo:Digital:intEDU_blue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burt:Dropbox:Templates-Guides:Intel-Education-Logo:Digital:intEDU_blue_smal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200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Verdana" w:hAnsi="Verdana"/>
        <w:lang w:val="en-GB"/>
      </w:rPr>
      <w:t>Supplemental Quiz Questions</w:t>
    </w:r>
  </w:p>
  <w:p w14:paraId="5F19D29C" w14:textId="7E6158FB" w:rsidR="00391867" w:rsidRPr="00391867" w:rsidRDefault="00391867" w:rsidP="00391867">
    <w:pPr>
      <w:pStyle w:val="DocumentSubtitle"/>
      <w:tabs>
        <w:tab w:val="right" w:pos="9360"/>
      </w:tabs>
      <w:ind w:left="-360"/>
      <w:rPr>
        <w:rFonts w:ascii="Verdana" w:hAnsi="Verdana"/>
        <w:lang w:val="en-GB"/>
      </w:rPr>
    </w:pPr>
    <w:r w:rsidRPr="003B2E36">
      <w:rPr>
        <w:rFonts w:ascii="Verdana" w:hAnsi="Verdana"/>
        <w:lang w:val="en-GB"/>
      </w:rPr>
      <w:t>Intel</w:t>
    </w:r>
    <w:r w:rsidRPr="006418C6">
      <w:rPr>
        <w:rFonts w:ascii="Verdana" w:hAnsi="Verdana"/>
        <w:vertAlign w:val="superscript"/>
        <w:lang w:val="en-GB"/>
      </w:rPr>
      <w:t>®</w:t>
    </w:r>
    <w:r w:rsidRPr="003B2E36">
      <w:rPr>
        <w:rFonts w:ascii="Verdana" w:hAnsi="Verdana"/>
        <w:lang w:val="en-GB"/>
      </w:rPr>
      <w:t xml:space="preserve"> Teach Elements: Moving into Mobile Learning</w:t>
    </w:r>
    <w:r>
      <w:rPr>
        <w:rFonts w:ascii="Verdana" w:hAnsi="Verdana"/>
        <w:lang w:val="en-GB"/>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30848" w14:textId="77777777" w:rsidR="00391867" w:rsidRPr="00C539DD" w:rsidRDefault="00391867" w:rsidP="00391867">
    <w:pPr>
      <w:pBdr>
        <w:bottom w:val="single" w:sz="6" w:space="1" w:color="auto"/>
      </w:pBdr>
      <w:tabs>
        <w:tab w:val="center" w:pos="4320"/>
        <w:tab w:val="right" w:pos="9360"/>
      </w:tabs>
      <w:rPr>
        <w:rFonts w:ascii="Verdana" w:hAnsi="Verdana"/>
        <w:bCs/>
        <w:sz w:val="14"/>
        <w:szCs w:val="14"/>
      </w:rPr>
    </w:pPr>
    <w:r w:rsidRPr="00C539DD">
      <w:rPr>
        <w:rFonts w:ascii="Verdana" w:hAnsi="Verdana"/>
        <w:bCs/>
        <w:sz w:val="14"/>
        <w:szCs w:val="14"/>
      </w:rPr>
      <w:t>Intel</w:t>
    </w:r>
    <w:r w:rsidRPr="00C539DD">
      <w:rPr>
        <w:rFonts w:ascii="Verdana" w:hAnsi="Verdana"/>
        <w:bCs/>
        <w:sz w:val="14"/>
        <w:szCs w:val="14"/>
        <w:vertAlign w:val="superscript"/>
      </w:rPr>
      <w:t>®</w:t>
    </w:r>
    <w:r w:rsidRPr="00C539DD">
      <w:rPr>
        <w:rFonts w:ascii="Verdana" w:hAnsi="Verdana"/>
        <w:bCs/>
        <w:sz w:val="14"/>
        <w:szCs w:val="14"/>
      </w:rPr>
      <w:t xml:space="preserve"> Teach Elements</w:t>
    </w:r>
  </w:p>
  <w:p w14:paraId="40138E45" w14:textId="4F979EFE" w:rsidR="00391867" w:rsidRPr="00391867" w:rsidRDefault="00391867" w:rsidP="00391867">
    <w:pPr>
      <w:tabs>
        <w:tab w:val="right" w:pos="7560"/>
      </w:tabs>
      <w:spacing w:after="360"/>
      <w:rPr>
        <w:rFonts w:ascii="Verdana" w:hAnsi="Verdana" w:cs="Arial"/>
        <w:bCs/>
        <w:color w:val="4D4D4D"/>
        <w:kern w:val="32"/>
        <w:sz w:val="14"/>
        <w:szCs w:val="32"/>
      </w:rPr>
    </w:pPr>
    <w:r w:rsidRPr="00C539DD">
      <w:rPr>
        <w:rFonts w:ascii="Verdana" w:hAnsi="Verdana" w:cs="Arial"/>
        <w:color w:val="4D4D4D"/>
        <w:kern w:val="32"/>
        <w:sz w:val="14"/>
        <w:szCs w:val="14"/>
      </w:rPr>
      <w:t>Moving into Mobile Learning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070BD"/>
    <w:multiLevelType w:val="hybridMultilevel"/>
    <w:tmpl w:val="89F05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9C0B6A"/>
    <w:multiLevelType w:val="hybridMultilevel"/>
    <w:tmpl w:val="E7182D22"/>
    <w:lvl w:ilvl="0" w:tplc="04090017">
      <w:start w:val="1"/>
      <w:numFmt w:val="lowerLetter"/>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
    <w:nsid w:val="0F474E83"/>
    <w:multiLevelType w:val="hybridMultilevel"/>
    <w:tmpl w:val="E7182D22"/>
    <w:lvl w:ilvl="0" w:tplc="04090017">
      <w:start w:val="1"/>
      <w:numFmt w:val="lowerLetter"/>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3">
    <w:nsid w:val="1FFF3891"/>
    <w:multiLevelType w:val="hybridMultilevel"/>
    <w:tmpl w:val="E7182D22"/>
    <w:lvl w:ilvl="0" w:tplc="04090017">
      <w:start w:val="1"/>
      <w:numFmt w:val="lowerLetter"/>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4">
    <w:nsid w:val="21C36DF5"/>
    <w:multiLevelType w:val="multilevel"/>
    <w:tmpl w:val="04360B42"/>
    <w:lvl w:ilvl="0">
      <w:start w:val="1"/>
      <w:numFmt w:val="upperRoman"/>
      <w:pStyle w:val="Heading1"/>
      <w:lvlText w:val="%1."/>
      <w:lvlJc w:val="left"/>
      <w:pPr>
        <w:ind w:left="720" w:hanging="720"/>
      </w:pPr>
      <w:rPr>
        <w:rFonts w:hint="default"/>
      </w:rPr>
    </w:lvl>
    <w:lvl w:ilvl="1">
      <w:start w:val="1"/>
      <w:numFmt w:val="upperLetter"/>
      <w:pStyle w:val="Heading2"/>
      <w:lvlText w:val="%2."/>
      <w:lvlJc w:val="left"/>
      <w:pPr>
        <w:tabs>
          <w:tab w:val="num" w:pos="1080"/>
        </w:tabs>
        <w:ind w:left="1080" w:hanging="360"/>
      </w:pPr>
      <w:rPr>
        <w:rFonts w:hint="default"/>
      </w:rPr>
    </w:lvl>
    <w:lvl w:ilvl="2">
      <w:start w:val="1"/>
      <w:numFmt w:val="decimal"/>
      <w:pStyle w:val="Heading3"/>
      <w:lvlText w:val="%3"/>
      <w:lvlJc w:val="left"/>
      <w:pPr>
        <w:tabs>
          <w:tab w:val="num" w:pos="1440"/>
        </w:tabs>
        <w:ind w:left="1440" w:hanging="360"/>
      </w:pPr>
      <w:rPr>
        <w:rFonts w:hint="default"/>
      </w:rPr>
    </w:lvl>
    <w:lvl w:ilvl="3">
      <w:start w:val="1"/>
      <w:numFmt w:val="bullet"/>
      <w:pStyle w:val="Heading4"/>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lowerRoman"/>
      <w:lvlText w:val="%6."/>
      <w:lvlJc w:val="righ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51129E"/>
    <w:multiLevelType w:val="hybridMultilevel"/>
    <w:tmpl w:val="E7182D22"/>
    <w:lvl w:ilvl="0" w:tplc="04090017">
      <w:start w:val="1"/>
      <w:numFmt w:val="lowerLetter"/>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6">
    <w:nsid w:val="4504744D"/>
    <w:multiLevelType w:val="hybridMultilevel"/>
    <w:tmpl w:val="E4D20E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58F11F9"/>
    <w:multiLevelType w:val="hybridMultilevel"/>
    <w:tmpl w:val="E7182D22"/>
    <w:lvl w:ilvl="0" w:tplc="04090017">
      <w:start w:val="1"/>
      <w:numFmt w:val="lowerLetter"/>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8">
    <w:nsid w:val="60B37D09"/>
    <w:multiLevelType w:val="hybridMultilevel"/>
    <w:tmpl w:val="E7182D22"/>
    <w:lvl w:ilvl="0" w:tplc="04090017">
      <w:start w:val="1"/>
      <w:numFmt w:val="lowerLetter"/>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9">
    <w:nsid w:val="6217473A"/>
    <w:multiLevelType w:val="hybridMultilevel"/>
    <w:tmpl w:val="E7182D22"/>
    <w:lvl w:ilvl="0" w:tplc="04090017">
      <w:start w:val="1"/>
      <w:numFmt w:val="lowerLetter"/>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0">
    <w:nsid w:val="76840326"/>
    <w:multiLevelType w:val="hybridMultilevel"/>
    <w:tmpl w:val="E7182D22"/>
    <w:lvl w:ilvl="0" w:tplc="04090017">
      <w:start w:val="1"/>
      <w:numFmt w:val="lowerLetter"/>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num w:numId="1">
    <w:abstractNumId w:val="4"/>
  </w:num>
  <w:num w:numId="2">
    <w:abstractNumId w:val="4"/>
  </w:num>
  <w:num w:numId="3">
    <w:abstractNumId w:val="4"/>
  </w:num>
  <w:num w:numId="4">
    <w:abstractNumId w:val="4"/>
  </w:num>
  <w:num w:numId="5">
    <w:abstractNumId w:val="6"/>
  </w:num>
  <w:num w:numId="6">
    <w:abstractNumId w:val="10"/>
  </w:num>
  <w:num w:numId="7">
    <w:abstractNumId w:val="1"/>
  </w:num>
  <w:num w:numId="8">
    <w:abstractNumId w:val="7"/>
  </w:num>
  <w:num w:numId="9">
    <w:abstractNumId w:val="0"/>
  </w:num>
  <w:num w:numId="10">
    <w:abstractNumId w:val="3"/>
  </w:num>
  <w:num w:numId="11">
    <w:abstractNumId w:val="2"/>
  </w:num>
  <w:num w:numId="12">
    <w:abstractNumId w:val="9"/>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A52"/>
    <w:rsid w:val="00232C2B"/>
    <w:rsid w:val="002335A4"/>
    <w:rsid w:val="002B0915"/>
    <w:rsid w:val="00391867"/>
    <w:rsid w:val="004971C9"/>
    <w:rsid w:val="00551A9C"/>
    <w:rsid w:val="00583834"/>
    <w:rsid w:val="005A56AB"/>
    <w:rsid w:val="0064333A"/>
    <w:rsid w:val="00647F05"/>
    <w:rsid w:val="00652EF1"/>
    <w:rsid w:val="0066644B"/>
    <w:rsid w:val="006F1886"/>
    <w:rsid w:val="006F7BA7"/>
    <w:rsid w:val="007A6129"/>
    <w:rsid w:val="007D663B"/>
    <w:rsid w:val="007F1A01"/>
    <w:rsid w:val="00805D7C"/>
    <w:rsid w:val="00967AB8"/>
    <w:rsid w:val="009B1E35"/>
    <w:rsid w:val="009B7657"/>
    <w:rsid w:val="00AF68C6"/>
    <w:rsid w:val="00B06700"/>
    <w:rsid w:val="00BD56B8"/>
    <w:rsid w:val="00C61A52"/>
    <w:rsid w:val="00CA3C2D"/>
    <w:rsid w:val="00D22380"/>
    <w:rsid w:val="00EF7934"/>
    <w:rsid w:val="00F5357E"/>
    <w:rsid w:val="00F62F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1DD3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iPriority w:val="9"/>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uiPriority w:val="9"/>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table" w:styleId="TableGrid">
    <w:name w:val="Table Grid"/>
    <w:basedOn w:val="TableNormal"/>
    <w:uiPriority w:val="59"/>
    <w:rsid w:val="00551A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B0915"/>
    <w:rPr>
      <w:sz w:val="18"/>
      <w:szCs w:val="18"/>
    </w:rPr>
  </w:style>
  <w:style w:type="paragraph" w:styleId="CommentText">
    <w:name w:val="annotation text"/>
    <w:basedOn w:val="Normal"/>
    <w:link w:val="CommentTextChar"/>
    <w:uiPriority w:val="99"/>
    <w:semiHidden/>
    <w:unhideWhenUsed/>
    <w:rsid w:val="002B0915"/>
    <w:rPr>
      <w:sz w:val="24"/>
      <w:szCs w:val="24"/>
    </w:rPr>
  </w:style>
  <w:style w:type="character" w:customStyle="1" w:styleId="CommentTextChar">
    <w:name w:val="Comment Text Char"/>
    <w:basedOn w:val="DefaultParagraphFont"/>
    <w:link w:val="CommentText"/>
    <w:uiPriority w:val="99"/>
    <w:semiHidden/>
    <w:rsid w:val="002B0915"/>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2B0915"/>
    <w:rPr>
      <w:b/>
      <w:bCs/>
      <w:sz w:val="20"/>
      <w:szCs w:val="20"/>
    </w:rPr>
  </w:style>
  <w:style w:type="character" w:customStyle="1" w:styleId="CommentSubjectChar">
    <w:name w:val="Comment Subject Char"/>
    <w:basedOn w:val="CommentTextChar"/>
    <w:link w:val="CommentSubject"/>
    <w:uiPriority w:val="99"/>
    <w:semiHidden/>
    <w:rsid w:val="002B0915"/>
    <w:rPr>
      <w:rFonts w:eastAsia="Times New Roman"/>
      <w:b/>
      <w:bCs/>
      <w:sz w:val="24"/>
      <w:szCs w:val="24"/>
    </w:rPr>
  </w:style>
  <w:style w:type="paragraph" w:styleId="Header">
    <w:name w:val="header"/>
    <w:basedOn w:val="Normal"/>
    <w:link w:val="HeaderChar"/>
    <w:uiPriority w:val="99"/>
    <w:unhideWhenUsed/>
    <w:rsid w:val="00391867"/>
    <w:pPr>
      <w:tabs>
        <w:tab w:val="center" w:pos="4320"/>
        <w:tab w:val="right" w:pos="8640"/>
      </w:tabs>
    </w:pPr>
  </w:style>
  <w:style w:type="character" w:customStyle="1" w:styleId="HeaderChar">
    <w:name w:val="Header Char"/>
    <w:basedOn w:val="DefaultParagraphFont"/>
    <w:link w:val="Header"/>
    <w:uiPriority w:val="99"/>
    <w:rsid w:val="00391867"/>
    <w:rPr>
      <w:rFonts w:eastAsia="Times New Roman"/>
    </w:rPr>
  </w:style>
  <w:style w:type="paragraph" w:styleId="Footer">
    <w:name w:val="footer"/>
    <w:basedOn w:val="Normal"/>
    <w:link w:val="FooterChar"/>
    <w:unhideWhenUsed/>
    <w:rsid w:val="00391867"/>
    <w:pPr>
      <w:tabs>
        <w:tab w:val="center" w:pos="4320"/>
        <w:tab w:val="right" w:pos="8640"/>
      </w:tabs>
    </w:pPr>
  </w:style>
  <w:style w:type="character" w:customStyle="1" w:styleId="FooterChar">
    <w:name w:val="Footer Char"/>
    <w:basedOn w:val="DefaultParagraphFont"/>
    <w:link w:val="Footer"/>
    <w:rsid w:val="00391867"/>
    <w:rPr>
      <w:rFonts w:eastAsia="Times New Roman"/>
    </w:rPr>
  </w:style>
  <w:style w:type="paragraph" w:customStyle="1" w:styleId="Headline">
    <w:name w:val="Headline"/>
    <w:basedOn w:val="Normal"/>
    <w:link w:val="HeadlineChar"/>
    <w:qFormat/>
    <w:rsid w:val="00391867"/>
    <w:rPr>
      <w:rFonts w:ascii="Neo Sans Intel" w:hAnsi="Neo Sans Intel" w:cs="Times New Roman"/>
      <w:color w:val="FFFFFF"/>
      <w:sz w:val="38"/>
      <w:lang w:eastAsia="en-US"/>
    </w:rPr>
  </w:style>
  <w:style w:type="character" w:customStyle="1" w:styleId="HeadlineChar">
    <w:name w:val="Headline Char"/>
    <w:link w:val="Headline"/>
    <w:rsid w:val="00391867"/>
    <w:rPr>
      <w:rFonts w:ascii="Neo Sans Intel" w:eastAsia="Times New Roman" w:hAnsi="Neo Sans Intel" w:cs="Times New Roman"/>
      <w:color w:val="FFFFFF"/>
      <w:sz w:val="38"/>
      <w:lang w:eastAsia="en-US"/>
    </w:rPr>
  </w:style>
  <w:style w:type="paragraph" w:customStyle="1" w:styleId="DocumentSubtitle">
    <w:name w:val="Document Subtitle"/>
    <w:basedOn w:val="Normal"/>
    <w:uiPriority w:val="1"/>
    <w:qFormat/>
    <w:rsid w:val="00391867"/>
    <w:pPr>
      <w:spacing w:after="360"/>
      <w:contextualSpacing/>
    </w:pPr>
    <w:rPr>
      <w:rFonts w:ascii="Neo Sans Intel" w:hAnsi="Neo Sans Intel" w:cs="Arial"/>
      <w:color w:val="262626" w:themeColor="text1" w:themeTint="D9"/>
      <w:kern w:val="32"/>
      <w:sz w:val="26"/>
      <w:szCs w:val="28"/>
      <w:lang w:eastAsia="en-US"/>
    </w:rPr>
  </w:style>
  <w:style w:type="character" w:styleId="PageNumber">
    <w:name w:val="page number"/>
    <w:basedOn w:val="DefaultParagraphFont"/>
    <w:uiPriority w:val="99"/>
    <w:semiHidden/>
    <w:unhideWhenUsed/>
    <w:rsid w:val="0039186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iPriority w:val="9"/>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uiPriority w:val="9"/>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table" w:styleId="TableGrid">
    <w:name w:val="Table Grid"/>
    <w:basedOn w:val="TableNormal"/>
    <w:uiPriority w:val="59"/>
    <w:rsid w:val="00551A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B0915"/>
    <w:rPr>
      <w:sz w:val="18"/>
      <w:szCs w:val="18"/>
    </w:rPr>
  </w:style>
  <w:style w:type="paragraph" w:styleId="CommentText">
    <w:name w:val="annotation text"/>
    <w:basedOn w:val="Normal"/>
    <w:link w:val="CommentTextChar"/>
    <w:uiPriority w:val="99"/>
    <w:semiHidden/>
    <w:unhideWhenUsed/>
    <w:rsid w:val="002B0915"/>
    <w:rPr>
      <w:sz w:val="24"/>
      <w:szCs w:val="24"/>
    </w:rPr>
  </w:style>
  <w:style w:type="character" w:customStyle="1" w:styleId="CommentTextChar">
    <w:name w:val="Comment Text Char"/>
    <w:basedOn w:val="DefaultParagraphFont"/>
    <w:link w:val="CommentText"/>
    <w:uiPriority w:val="99"/>
    <w:semiHidden/>
    <w:rsid w:val="002B0915"/>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2B0915"/>
    <w:rPr>
      <w:b/>
      <w:bCs/>
      <w:sz w:val="20"/>
      <w:szCs w:val="20"/>
    </w:rPr>
  </w:style>
  <w:style w:type="character" w:customStyle="1" w:styleId="CommentSubjectChar">
    <w:name w:val="Comment Subject Char"/>
    <w:basedOn w:val="CommentTextChar"/>
    <w:link w:val="CommentSubject"/>
    <w:uiPriority w:val="99"/>
    <w:semiHidden/>
    <w:rsid w:val="002B0915"/>
    <w:rPr>
      <w:rFonts w:eastAsia="Times New Roman"/>
      <w:b/>
      <w:bCs/>
      <w:sz w:val="24"/>
      <w:szCs w:val="24"/>
    </w:rPr>
  </w:style>
  <w:style w:type="paragraph" w:styleId="Header">
    <w:name w:val="header"/>
    <w:basedOn w:val="Normal"/>
    <w:link w:val="HeaderChar"/>
    <w:uiPriority w:val="99"/>
    <w:unhideWhenUsed/>
    <w:rsid w:val="00391867"/>
    <w:pPr>
      <w:tabs>
        <w:tab w:val="center" w:pos="4320"/>
        <w:tab w:val="right" w:pos="8640"/>
      </w:tabs>
    </w:pPr>
  </w:style>
  <w:style w:type="character" w:customStyle="1" w:styleId="HeaderChar">
    <w:name w:val="Header Char"/>
    <w:basedOn w:val="DefaultParagraphFont"/>
    <w:link w:val="Header"/>
    <w:uiPriority w:val="99"/>
    <w:rsid w:val="00391867"/>
    <w:rPr>
      <w:rFonts w:eastAsia="Times New Roman"/>
    </w:rPr>
  </w:style>
  <w:style w:type="paragraph" w:styleId="Footer">
    <w:name w:val="footer"/>
    <w:basedOn w:val="Normal"/>
    <w:link w:val="FooterChar"/>
    <w:unhideWhenUsed/>
    <w:rsid w:val="00391867"/>
    <w:pPr>
      <w:tabs>
        <w:tab w:val="center" w:pos="4320"/>
        <w:tab w:val="right" w:pos="8640"/>
      </w:tabs>
    </w:pPr>
  </w:style>
  <w:style w:type="character" w:customStyle="1" w:styleId="FooterChar">
    <w:name w:val="Footer Char"/>
    <w:basedOn w:val="DefaultParagraphFont"/>
    <w:link w:val="Footer"/>
    <w:rsid w:val="00391867"/>
    <w:rPr>
      <w:rFonts w:eastAsia="Times New Roman"/>
    </w:rPr>
  </w:style>
  <w:style w:type="paragraph" w:customStyle="1" w:styleId="Headline">
    <w:name w:val="Headline"/>
    <w:basedOn w:val="Normal"/>
    <w:link w:val="HeadlineChar"/>
    <w:qFormat/>
    <w:rsid w:val="00391867"/>
    <w:rPr>
      <w:rFonts w:ascii="Neo Sans Intel" w:hAnsi="Neo Sans Intel" w:cs="Times New Roman"/>
      <w:color w:val="FFFFFF"/>
      <w:sz w:val="38"/>
      <w:lang w:eastAsia="en-US"/>
    </w:rPr>
  </w:style>
  <w:style w:type="character" w:customStyle="1" w:styleId="HeadlineChar">
    <w:name w:val="Headline Char"/>
    <w:link w:val="Headline"/>
    <w:rsid w:val="00391867"/>
    <w:rPr>
      <w:rFonts w:ascii="Neo Sans Intel" w:eastAsia="Times New Roman" w:hAnsi="Neo Sans Intel" w:cs="Times New Roman"/>
      <w:color w:val="FFFFFF"/>
      <w:sz w:val="38"/>
      <w:lang w:eastAsia="en-US"/>
    </w:rPr>
  </w:style>
  <w:style w:type="paragraph" w:customStyle="1" w:styleId="DocumentSubtitle">
    <w:name w:val="Document Subtitle"/>
    <w:basedOn w:val="Normal"/>
    <w:uiPriority w:val="1"/>
    <w:qFormat/>
    <w:rsid w:val="00391867"/>
    <w:pPr>
      <w:spacing w:after="360"/>
      <w:contextualSpacing/>
    </w:pPr>
    <w:rPr>
      <w:rFonts w:ascii="Neo Sans Intel" w:hAnsi="Neo Sans Intel" w:cs="Arial"/>
      <w:color w:val="262626" w:themeColor="text1" w:themeTint="D9"/>
      <w:kern w:val="32"/>
      <w:sz w:val="26"/>
      <w:szCs w:val="28"/>
      <w:lang w:eastAsia="en-US"/>
    </w:rPr>
  </w:style>
  <w:style w:type="character" w:styleId="PageNumber">
    <w:name w:val="page number"/>
    <w:basedOn w:val="DefaultParagraphFont"/>
    <w:uiPriority w:val="99"/>
    <w:semiHidden/>
    <w:unhideWhenUsed/>
    <w:rsid w:val="00391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1259</Words>
  <Characters>7180</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Clarity Innovations, Inc.</Company>
  <LinksUpToDate>false</LinksUpToDate>
  <CharactersWithSpaces>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Grant</dc:creator>
  <cp:keywords/>
  <dc:description/>
  <cp:lastModifiedBy>Peggy Grant</cp:lastModifiedBy>
  <cp:revision>2</cp:revision>
  <dcterms:created xsi:type="dcterms:W3CDTF">2014-08-19T19:31:00Z</dcterms:created>
  <dcterms:modified xsi:type="dcterms:W3CDTF">2014-08-19T19:31:00Z</dcterms:modified>
</cp:coreProperties>
</file>